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14624" w14:textId="7618BBC9" w:rsidR="006A0DE8" w:rsidRDefault="006A0DE8" w:rsidP="00C4368D">
      <w:pPr>
        <w:rPr>
          <w:rFonts w:asciiTheme="majorBidi" w:hAnsiTheme="majorBidi" w:cstheme="majorBidi"/>
          <w:b/>
          <w:bCs/>
          <w:sz w:val="28"/>
          <w:szCs w:val="28"/>
          <w:lang w:val="fr-FR"/>
        </w:rPr>
      </w:pPr>
    </w:p>
    <w:p w14:paraId="0EBE979D" w14:textId="061FAB15" w:rsidR="006A0DE8" w:rsidRDefault="00294D04" w:rsidP="00294D04">
      <w:pPr>
        <w:jc w:val="center"/>
        <w:rPr>
          <w:rFonts w:asciiTheme="majorBidi" w:hAnsiTheme="majorBidi" w:cstheme="majorBidi"/>
          <w:b/>
          <w:bCs/>
          <w:sz w:val="28"/>
          <w:szCs w:val="28"/>
          <w:lang w:val="fr-FR"/>
        </w:rPr>
      </w:pPr>
      <w:r>
        <w:rPr>
          <w:rFonts w:asciiTheme="majorBidi" w:hAnsiTheme="majorBidi" w:cstheme="majorBidi"/>
          <w:noProof/>
          <w:sz w:val="40"/>
          <w:szCs w:val="40"/>
          <w:lang w:val="fr-FR" w:eastAsia="fr-FR"/>
        </w:rPr>
        <w:drawing>
          <wp:anchor distT="0" distB="0" distL="114300" distR="114300" simplePos="0" relativeHeight="251658240" behindDoc="0" locked="0" layoutInCell="1" allowOverlap="1" wp14:anchorId="48D64DC1" wp14:editId="01670FF2">
            <wp:simplePos x="0" y="0"/>
            <wp:positionH relativeFrom="margin">
              <wp:posOffset>1776730</wp:posOffset>
            </wp:positionH>
            <wp:positionV relativeFrom="paragraph">
              <wp:posOffset>10160</wp:posOffset>
            </wp:positionV>
            <wp:extent cx="2266950" cy="903605"/>
            <wp:effectExtent l="0" t="0" r="0" b="0"/>
            <wp:wrapThrough wrapText="bothSides">
              <wp:wrapPolygon edited="0">
                <wp:start x="0" y="0"/>
                <wp:lineTo x="0" y="20947"/>
                <wp:lineTo x="21418" y="20947"/>
                <wp:lineTo x="21418" y="0"/>
                <wp:lineTo x="0" y="0"/>
              </wp:wrapPolygon>
            </wp:wrapThrough>
            <wp:docPr id="14778345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6B4E8" w14:textId="017ED3A2" w:rsidR="006A0DE8" w:rsidRDefault="006A0DE8" w:rsidP="00294D04">
      <w:pPr>
        <w:jc w:val="center"/>
        <w:rPr>
          <w:rFonts w:asciiTheme="majorBidi" w:hAnsiTheme="majorBidi" w:cstheme="majorBidi"/>
          <w:b/>
          <w:bCs/>
          <w:sz w:val="28"/>
          <w:szCs w:val="28"/>
          <w:lang w:val="fr-FR"/>
        </w:rPr>
      </w:pPr>
    </w:p>
    <w:p w14:paraId="116E6E26" w14:textId="77777777" w:rsidR="006A0DE8" w:rsidRDefault="006A0DE8" w:rsidP="00294D04">
      <w:pPr>
        <w:jc w:val="center"/>
        <w:rPr>
          <w:rFonts w:asciiTheme="majorBidi" w:hAnsiTheme="majorBidi" w:cstheme="majorBidi"/>
          <w:b/>
          <w:bCs/>
          <w:sz w:val="28"/>
          <w:szCs w:val="28"/>
          <w:lang w:val="fr-FR"/>
        </w:rPr>
      </w:pPr>
    </w:p>
    <w:p w14:paraId="7535C4BF" w14:textId="77777777" w:rsidR="006A0DE8" w:rsidRDefault="006A0DE8" w:rsidP="00294D04">
      <w:pPr>
        <w:jc w:val="center"/>
        <w:rPr>
          <w:rFonts w:asciiTheme="majorBidi" w:hAnsiTheme="majorBidi" w:cstheme="majorBidi"/>
          <w:b/>
          <w:bCs/>
          <w:sz w:val="28"/>
          <w:szCs w:val="28"/>
          <w:lang w:val="fr-FR"/>
        </w:rPr>
      </w:pPr>
    </w:p>
    <w:p w14:paraId="0241197F" w14:textId="77777777" w:rsidR="00294D04" w:rsidRDefault="00294D04" w:rsidP="00294D04">
      <w:pPr>
        <w:jc w:val="center"/>
        <w:rPr>
          <w:rFonts w:asciiTheme="majorBidi" w:hAnsiTheme="majorBidi" w:cstheme="majorBidi"/>
          <w:b/>
          <w:bCs/>
          <w:sz w:val="28"/>
          <w:szCs w:val="28"/>
          <w:lang w:val="fr-FR"/>
        </w:rPr>
      </w:pPr>
    </w:p>
    <w:p w14:paraId="6832DC2E" w14:textId="76F5B2DB" w:rsidR="00ED6990" w:rsidRPr="00FB5F80" w:rsidRDefault="00ED6990" w:rsidP="007F6E65">
      <w:pPr>
        <w:rPr>
          <w:rFonts w:ascii="Arabic Typesetting" w:hAnsi="Arabic Typesetting" w:cs="Arabic Typesetting"/>
          <w:b/>
          <w:bCs/>
          <w:sz w:val="40"/>
          <w:szCs w:val="40"/>
          <w:lang w:val="fr-FR" w:bidi="ar-MA"/>
        </w:rPr>
      </w:pPr>
    </w:p>
    <w:p w14:paraId="2F1CD676" w14:textId="77777777" w:rsidR="00FB5F80" w:rsidRDefault="00FB5F80" w:rsidP="00FB5F80">
      <w:pPr>
        <w:jc w:val="center"/>
        <w:rPr>
          <w:rFonts w:ascii="Arabic Typesetting" w:hAnsi="Arabic Typesetting" w:cs="Arabic Typesetting"/>
          <w:b/>
          <w:bCs/>
          <w:sz w:val="44"/>
          <w:szCs w:val="44"/>
          <w:rtl/>
          <w:lang w:val="fr-FR" w:bidi="ar-MA"/>
        </w:rPr>
      </w:pPr>
    </w:p>
    <w:p w14:paraId="563128A8" w14:textId="77777777" w:rsidR="004F11CC" w:rsidRDefault="004F11CC" w:rsidP="00FB5F80">
      <w:pPr>
        <w:jc w:val="center"/>
        <w:rPr>
          <w:rFonts w:ascii="Arabic Typesetting" w:hAnsi="Arabic Typesetting" w:cs="Arabic Typesetting"/>
          <w:b/>
          <w:bCs/>
          <w:sz w:val="44"/>
          <w:szCs w:val="44"/>
          <w:rtl/>
          <w:lang w:val="fr-FR" w:bidi="ar-MA"/>
        </w:rPr>
      </w:pPr>
    </w:p>
    <w:p w14:paraId="6F080FE4" w14:textId="77777777" w:rsidR="004F11CC" w:rsidRDefault="004F11CC" w:rsidP="00FB5F80">
      <w:pPr>
        <w:jc w:val="center"/>
        <w:rPr>
          <w:rFonts w:ascii="Arabic Typesetting" w:hAnsi="Arabic Typesetting" w:cs="Arabic Typesetting"/>
          <w:b/>
          <w:bCs/>
          <w:sz w:val="44"/>
          <w:szCs w:val="44"/>
          <w:rtl/>
          <w:lang w:val="fr-FR" w:bidi="ar-MA"/>
        </w:rPr>
      </w:pPr>
    </w:p>
    <w:p w14:paraId="4D8084A6" w14:textId="77777777" w:rsidR="004F11CC" w:rsidRPr="00FB5F80" w:rsidRDefault="004F11CC" w:rsidP="00FB5F80">
      <w:pPr>
        <w:jc w:val="center"/>
        <w:rPr>
          <w:rFonts w:ascii="Arabic Typesetting" w:hAnsi="Arabic Typesetting" w:cs="Arabic Typesetting"/>
          <w:b/>
          <w:bCs/>
          <w:sz w:val="44"/>
          <w:szCs w:val="44"/>
          <w:lang w:val="fr-FR" w:bidi="ar-MA"/>
        </w:rPr>
      </w:pPr>
    </w:p>
    <w:p w14:paraId="6E75075D" w14:textId="595A9E0C" w:rsidR="00FB5F80" w:rsidRDefault="00FB5F80" w:rsidP="00FB5F80">
      <w:pPr>
        <w:jc w:val="center"/>
        <w:rPr>
          <w:rFonts w:ascii="Arabic Typesetting" w:hAnsi="Arabic Typesetting" w:cs="Arabic Typesetting"/>
          <w:b/>
          <w:bCs/>
          <w:sz w:val="44"/>
          <w:szCs w:val="44"/>
          <w:rtl/>
          <w:lang w:val="fr-FR" w:bidi="ar-MA"/>
        </w:rPr>
      </w:pPr>
      <w:r w:rsidRPr="00FB5F80">
        <w:rPr>
          <w:rFonts w:ascii="Arabic Typesetting" w:hAnsi="Arabic Typesetting" w:cs="Arabic Typesetting"/>
          <w:b/>
          <w:bCs/>
          <w:sz w:val="44"/>
          <w:szCs w:val="44"/>
          <w:rtl/>
          <w:lang w:val="fr-FR" w:bidi="ar-MA"/>
        </w:rPr>
        <w:t>يوم دراسي حول حقوق الانسان بالمغرب وتحديات القضايا الناشئة</w:t>
      </w:r>
    </w:p>
    <w:p w14:paraId="09D54FD9" w14:textId="77777777" w:rsidR="00FB5F80" w:rsidRDefault="00FB5F80" w:rsidP="00FB5F80">
      <w:pPr>
        <w:jc w:val="center"/>
        <w:rPr>
          <w:rFonts w:ascii="Arabic Typesetting" w:hAnsi="Arabic Typesetting" w:cs="Arabic Typesetting"/>
          <w:b/>
          <w:bCs/>
          <w:sz w:val="44"/>
          <w:szCs w:val="44"/>
          <w:rtl/>
          <w:lang w:val="fr-FR" w:bidi="ar-MA"/>
        </w:rPr>
      </w:pPr>
    </w:p>
    <w:p w14:paraId="5764E0F7" w14:textId="77777777" w:rsidR="00FB5F80" w:rsidRPr="00FB5F80" w:rsidRDefault="00FB5F80" w:rsidP="00FB5F80">
      <w:pPr>
        <w:jc w:val="center"/>
        <w:rPr>
          <w:rFonts w:ascii="Arabic Typesetting" w:hAnsi="Arabic Typesetting" w:cs="Arabic Typesetting"/>
          <w:b/>
          <w:bCs/>
          <w:sz w:val="44"/>
          <w:szCs w:val="44"/>
          <w:lang w:val="fr-FR" w:bidi="ar-MA"/>
        </w:rPr>
      </w:pPr>
    </w:p>
    <w:p w14:paraId="7EAE8FF3" w14:textId="54175938" w:rsidR="00FB5F80" w:rsidRDefault="00FB5F80" w:rsidP="00FB5F80">
      <w:pPr>
        <w:jc w:val="center"/>
        <w:rPr>
          <w:rFonts w:ascii="Arabic Typesetting" w:hAnsi="Arabic Typesetting" w:cs="Arabic Typesetting"/>
          <w:b/>
          <w:bCs/>
          <w:sz w:val="40"/>
          <w:szCs w:val="40"/>
          <w:rtl/>
          <w:lang w:val="fr-FR" w:bidi="ar-MA"/>
        </w:rPr>
      </w:pPr>
      <w:r w:rsidRPr="00FB5F80">
        <w:rPr>
          <w:rFonts w:ascii="Arabic Typesetting" w:hAnsi="Arabic Typesetting" w:cs="Arabic Typesetting"/>
          <w:b/>
          <w:bCs/>
          <w:sz w:val="40"/>
          <w:szCs w:val="40"/>
          <w:rtl/>
          <w:lang w:val="fr-FR" w:bidi="ar-MA"/>
        </w:rPr>
        <w:t xml:space="preserve">كلمة </w:t>
      </w:r>
      <w:r>
        <w:rPr>
          <w:rFonts w:ascii="Arabic Typesetting" w:hAnsi="Arabic Typesetting" w:cs="Arabic Typesetting" w:hint="cs"/>
          <w:b/>
          <w:bCs/>
          <w:sz w:val="40"/>
          <w:szCs w:val="40"/>
          <w:rtl/>
          <w:lang w:val="fr-FR" w:bidi="ar-MA"/>
        </w:rPr>
        <w:t>ا</w:t>
      </w:r>
      <w:r>
        <w:rPr>
          <w:rFonts w:ascii="Arabic Typesetting" w:hAnsi="Arabic Typesetting" w:cs="Arabic Typesetting"/>
          <w:b/>
          <w:bCs/>
          <w:sz w:val="40"/>
          <w:szCs w:val="40"/>
          <w:rtl/>
          <w:lang w:val="fr-FR" w:bidi="ar-MA"/>
        </w:rPr>
        <w:t>ل</w:t>
      </w:r>
      <w:r w:rsidRPr="00FB5F80">
        <w:rPr>
          <w:rFonts w:ascii="Arabic Typesetting" w:hAnsi="Arabic Typesetting" w:cs="Arabic Typesetting"/>
          <w:b/>
          <w:bCs/>
          <w:sz w:val="40"/>
          <w:szCs w:val="40"/>
          <w:rtl/>
          <w:lang w:val="fr-FR" w:bidi="ar-MA"/>
        </w:rPr>
        <w:t>سيدة امنة بوعياش</w:t>
      </w:r>
    </w:p>
    <w:p w14:paraId="6830936A" w14:textId="1369F8FC" w:rsidR="00FB5F80" w:rsidRDefault="00FB5F80" w:rsidP="00FB5F80">
      <w:pPr>
        <w:jc w:val="center"/>
        <w:rPr>
          <w:rFonts w:ascii="Arabic Typesetting" w:hAnsi="Arabic Typesetting" w:cs="Arabic Typesetting"/>
          <w:b/>
          <w:bCs/>
          <w:sz w:val="40"/>
          <w:szCs w:val="40"/>
          <w:lang w:val="fr-FR" w:bidi="ar-MA"/>
        </w:rPr>
      </w:pPr>
      <w:r>
        <w:rPr>
          <w:rFonts w:ascii="Arabic Typesetting" w:hAnsi="Arabic Typesetting" w:cs="Arabic Typesetting" w:hint="cs"/>
          <w:b/>
          <w:bCs/>
          <w:sz w:val="40"/>
          <w:szCs w:val="40"/>
          <w:rtl/>
          <w:lang w:val="fr-FR" w:bidi="ar-MA"/>
        </w:rPr>
        <w:t>رئيسة المجلس الوطني لحقوق الانسان</w:t>
      </w:r>
    </w:p>
    <w:p w14:paraId="3B86FA40" w14:textId="77777777" w:rsidR="00FB5F80" w:rsidRDefault="00FB5F80" w:rsidP="00FB5F80">
      <w:pPr>
        <w:jc w:val="center"/>
        <w:rPr>
          <w:rFonts w:ascii="Arabic Typesetting" w:hAnsi="Arabic Typesetting" w:cs="Arabic Typesetting"/>
          <w:b/>
          <w:bCs/>
          <w:sz w:val="40"/>
          <w:szCs w:val="40"/>
          <w:lang w:val="fr-FR" w:bidi="ar-MA"/>
        </w:rPr>
      </w:pPr>
    </w:p>
    <w:p w14:paraId="4B1BBDE6" w14:textId="77777777" w:rsidR="00FB5F80" w:rsidRDefault="00FB5F80" w:rsidP="007F6E65">
      <w:pPr>
        <w:rPr>
          <w:rFonts w:asciiTheme="majorBidi" w:hAnsiTheme="majorBidi" w:cstheme="majorBidi"/>
          <w:sz w:val="40"/>
          <w:szCs w:val="40"/>
          <w:rtl/>
          <w:lang w:val="fr-FR" w:bidi="ar-MA"/>
        </w:rPr>
      </w:pPr>
    </w:p>
    <w:p w14:paraId="0DB186D7" w14:textId="77777777" w:rsidR="00FB5F80" w:rsidRPr="00FB5F80" w:rsidRDefault="00FB5F80" w:rsidP="00FB5F80">
      <w:pPr>
        <w:bidi/>
        <w:spacing w:line="360" w:lineRule="auto"/>
        <w:jc w:val="center"/>
        <w:rPr>
          <w:rFonts w:ascii="Arabic Typesetting" w:hAnsi="Arabic Typesetting" w:cs="Arabic Typesetting"/>
          <w:b/>
          <w:bCs/>
          <w:sz w:val="44"/>
          <w:szCs w:val="44"/>
          <w:rtl/>
        </w:rPr>
      </w:pPr>
      <w:r w:rsidRPr="00FB5F80">
        <w:rPr>
          <w:rFonts w:ascii="Arabic Typesetting" w:hAnsi="Arabic Typesetting" w:cs="Arabic Typesetting" w:hint="cs"/>
          <w:b/>
          <w:bCs/>
          <w:sz w:val="44"/>
          <w:szCs w:val="44"/>
          <w:rtl/>
        </w:rPr>
        <w:t>التحديات الناشئة في مجال حقوق الإنسان</w:t>
      </w:r>
    </w:p>
    <w:p w14:paraId="6E8E92E9" w14:textId="77777777" w:rsidR="00FB5F80" w:rsidRDefault="00FB5F80" w:rsidP="00FB5F80">
      <w:pPr>
        <w:bidi/>
        <w:spacing w:line="360" w:lineRule="auto"/>
        <w:jc w:val="both"/>
        <w:rPr>
          <w:rFonts w:ascii="Arabic Typesetting" w:hAnsi="Arabic Typesetting" w:cs="Arabic Typesetting"/>
          <w:sz w:val="34"/>
          <w:szCs w:val="34"/>
          <w:rtl/>
        </w:rPr>
      </w:pPr>
    </w:p>
    <w:p w14:paraId="6CFF42FD" w14:textId="77777777" w:rsidR="004F11CC" w:rsidRDefault="004F11CC" w:rsidP="004F11CC">
      <w:pPr>
        <w:bidi/>
        <w:spacing w:line="360" w:lineRule="auto"/>
        <w:jc w:val="center"/>
        <w:rPr>
          <w:rFonts w:ascii="Arabic Typesetting" w:hAnsi="Arabic Typesetting" w:cs="Arabic Typesetting"/>
          <w:b/>
          <w:bCs/>
          <w:sz w:val="36"/>
          <w:szCs w:val="36"/>
          <w:rtl/>
        </w:rPr>
      </w:pPr>
    </w:p>
    <w:p w14:paraId="518DBCFD" w14:textId="77777777" w:rsidR="004F11CC" w:rsidRDefault="004F11CC" w:rsidP="004F11CC">
      <w:pPr>
        <w:bidi/>
        <w:spacing w:line="360" w:lineRule="auto"/>
        <w:jc w:val="center"/>
        <w:rPr>
          <w:rFonts w:ascii="Arabic Typesetting" w:hAnsi="Arabic Typesetting" w:cs="Arabic Typesetting"/>
          <w:b/>
          <w:bCs/>
          <w:sz w:val="36"/>
          <w:szCs w:val="36"/>
          <w:rtl/>
        </w:rPr>
      </w:pPr>
    </w:p>
    <w:p w14:paraId="762DE415" w14:textId="77777777" w:rsidR="004F11CC" w:rsidRDefault="004F11CC" w:rsidP="004F11CC">
      <w:pPr>
        <w:bidi/>
        <w:spacing w:line="360" w:lineRule="auto"/>
        <w:jc w:val="center"/>
        <w:rPr>
          <w:rFonts w:ascii="Arabic Typesetting" w:hAnsi="Arabic Typesetting" w:cs="Arabic Typesetting"/>
          <w:b/>
          <w:bCs/>
          <w:sz w:val="36"/>
          <w:szCs w:val="36"/>
          <w:rtl/>
        </w:rPr>
      </w:pPr>
    </w:p>
    <w:p w14:paraId="1EC68BFE" w14:textId="4598136C" w:rsidR="00FB5F80" w:rsidRPr="004F11CC" w:rsidRDefault="004F11CC" w:rsidP="004F11CC">
      <w:pPr>
        <w:bidi/>
        <w:spacing w:line="360" w:lineRule="auto"/>
        <w:jc w:val="center"/>
        <w:rPr>
          <w:rFonts w:ascii="Arabic Typesetting" w:hAnsi="Arabic Typesetting" w:cs="Arabic Typesetting"/>
          <w:b/>
          <w:bCs/>
          <w:sz w:val="36"/>
          <w:szCs w:val="36"/>
          <w:rtl/>
        </w:rPr>
      </w:pPr>
      <w:r w:rsidRPr="004F11CC">
        <w:rPr>
          <w:rFonts w:ascii="Arabic Typesetting" w:hAnsi="Arabic Typesetting" w:cs="Arabic Typesetting" w:hint="cs"/>
          <w:b/>
          <w:bCs/>
          <w:sz w:val="36"/>
          <w:szCs w:val="36"/>
          <w:rtl/>
        </w:rPr>
        <w:t>18 دجنبر 2024</w:t>
      </w:r>
    </w:p>
    <w:p w14:paraId="41F55029" w14:textId="77777777" w:rsidR="00FB5F80" w:rsidRDefault="00FB5F80" w:rsidP="00FB5F80">
      <w:pPr>
        <w:bidi/>
        <w:spacing w:line="360" w:lineRule="auto"/>
        <w:jc w:val="both"/>
        <w:rPr>
          <w:rFonts w:ascii="Arabic Typesetting" w:hAnsi="Arabic Typesetting" w:cs="Arabic Typesetting"/>
          <w:sz w:val="36"/>
          <w:szCs w:val="36"/>
          <w:rtl/>
        </w:rPr>
      </w:pPr>
    </w:p>
    <w:p w14:paraId="7B111A45" w14:textId="77777777" w:rsidR="00FB5F80" w:rsidRDefault="00FB5F80" w:rsidP="00FB5F80">
      <w:pPr>
        <w:bidi/>
        <w:spacing w:line="360" w:lineRule="auto"/>
        <w:jc w:val="both"/>
        <w:rPr>
          <w:rFonts w:ascii="Arabic Typesetting" w:hAnsi="Arabic Typesetting" w:cs="Arabic Typesetting"/>
          <w:sz w:val="36"/>
          <w:szCs w:val="36"/>
          <w:rtl/>
        </w:rPr>
      </w:pPr>
    </w:p>
    <w:p w14:paraId="5A29C00D" w14:textId="77777777" w:rsidR="00FB5F80" w:rsidRDefault="00FB5F80" w:rsidP="00FB5F80">
      <w:pPr>
        <w:bidi/>
        <w:spacing w:line="360" w:lineRule="auto"/>
        <w:jc w:val="both"/>
        <w:rPr>
          <w:rFonts w:ascii="Arabic Typesetting" w:hAnsi="Arabic Typesetting" w:cs="Arabic Typesetting"/>
          <w:sz w:val="36"/>
          <w:szCs w:val="36"/>
          <w:rtl/>
        </w:rPr>
      </w:pPr>
    </w:p>
    <w:p w14:paraId="0EB99DA6" w14:textId="77777777" w:rsidR="00FB5F80" w:rsidRDefault="00FB5F80" w:rsidP="00FB5F80">
      <w:pPr>
        <w:bidi/>
        <w:spacing w:line="360" w:lineRule="auto"/>
        <w:jc w:val="both"/>
        <w:rPr>
          <w:rFonts w:ascii="Arabic Typesetting" w:hAnsi="Arabic Typesetting" w:cs="Arabic Typesetting"/>
          <w:sz w:val="36"/>
          <w:szCs w:val="36"/>
        </w:rPr>
      </w:pPr>
    </w:p>
    <w:p w14:paraId="708EC4C9" w14:textId="30203A0C" w:rsidR="00FB5F80" w:rsidRPr="004F11CC" w:rsidRDefault="00FB5F80" w:rsidP="00FB5F80">
      <w:pPr>
        <w:bidi/>
        <w:spacing w:line="360" w:lineRule="auto"/>
        <w:jc w:val="both"/>
        <w:rPr>
          <w:rFonts w:ascii="Arabic Typesetting" w:hAnsi="Arabic Typesetting" w:cs="Arabic Typesetting"/>
          <w:sz w:val="40"/>
          <w:szCs w:val="40"/>
          <w:rtl/>
        </w:rPr>
      </w:pPr>
      <w:r w:rsidRPr="004F11CC">
        <w:rPr>
          <w:rFonts w:ascii="Arabic Typesetting" w:hAnsi="Arabic Typesetting" w:cs="Arabic Typesetting"/>
          <w:sz w:val="40"/>
          <w:szCs w:val="40"/>
          <w:rtl/>
        </w:rPr>
        <w:lastRenderedPageBreak/>
        <w:t xml:space="preserve">السيد </w:t>
      </w:r>
      <w:r w:rsidRPr="004F11CC">
        <w:rPr>
          <w:rFonts w:ascii="Arabic Typesetting" w:hAnsi="Arabic Typesetting" w:cs="Arabic Typesetting" w:hint="cs"/>
          <w:sz w:val="40"/>
          <w:szCs w:val="40"/>
          <w:rtl/>
        </w:rPr>
        <w:t xml:space="preserve">النائب الأول لمجلس النواب </w:t>
      </w:r>
    </w:p>
    <w:p w14:paraId="0D93508D" w14:textId="77777777" w:rsidR="00FB5F80" w:rsidRPr="004F11CC" w:rsidRDefault="00FB5F80" w:rsidP="00FB5F80">
      <w:pPr>
        <w:bidi/>
        <w:spacing w:line="360" w:lineRule="auto"/>
        <w:jc w:val="both"/>
        <w:rPr>
          <w:rFonts w:ascii="Arabic Typesetting" w:hAnsi="Arabic Typesetting" w:cs="Arabic Typesetting"/>
          <w:sz w:val="40"/>
          <w:szCs w:val="40"/>
          <w:rtl/>
        </w:rPr>
      </w:pPr>
      <w:r w:rsidRPr="004F11CC">
        <w:rPr>
          <w:rFonts w:ascii="Arabic Typesetting" w:hAnsi="Arabic Typesetting" w:cs="Arabic Typesetting"/>
          <w:sz w:val="40"/>
          <w:szCs w:val="40"/>
          <w:rtl/>
        </w:rPr>
        <w:t>حضرات السي</w:t>
      </w:r>
      <w:r w:rsidRPr="004F11CC">
        <w:rPr>
          <w:rFonts w:ascii="Arabic Typesetting" w:hAnsi="Arabic Typesetting" w:cs="Arabic Typesetting" w:hint="cs"/>
          <w:sz w:val="40"/>
          <w:szCs w:val="40"/>
          <w:rtl/>
        </w:rPr>
        <w:t>د</w:t>
      </w:r>
      <w:r w:rsidRPr="004F11CC">
        <w:rPr>
          <w:rFonts w:ascii="Arabic Typesetting" w:hAnsi="Arabic Typesetting" w:cs="Arabic Typesetting"/>
          <w:sz w:val="40"/>
          <w:szCs w:val="40"/>
          <w:rtl/>
        </w:rPr>
        <w:t>ات والسادة</w:t>
      </w:r>
    </w:p>
    <w:p w14:paraId="01E2E1F6" w14:textId="77777777" w:rsidR="00FB5F80" w:rsidRPr="00FB5F80" w:rsidRDefault="00FB5F80" w:rsidP="00FB5F80">
      <w:pPr>
        <w:bidi/>
        <w:spacing w:line="360" w:lineRule="auto"/>
        <w:jc w:val="both"/>
        <w:rPr>
          <w:rFonts w:ascii="Arabic Typesetting" w:hAnsi="Arabic Typesetting" w:cs="Arabic Typesetting"/>
          <w:sz w:val="40"/>
          <w:szCs w:val="40"/>
          <w:rtl/>
        </w:rPr>
      </w:pPr>
    </w:p>
    <w:p w14:paraId="6EA6E64F" w14:textId="77777777" w:rsidR="00FB5F80" w:rsidRPr="00FB5F80" w:rsidRDefault="00FB5F80" w:rsidP="00FB5F80">
      <w:pPr>
        <w:bidi/>
        <w:spacing w:line="360" w:lineRule="auto"/>
        <w:jc w:val="both"/>
        <w:rPr>
          <w:rFonts w:ascii="Arabic Typesetting" w:hAnsi="Arabic Typesetting" w:cs="Arabic Typesetting"/>
          <w:sz w:val="40"/>
          <w:szCs w:val="40"/>
          <w:rtl/>
        </w:rPr>
      </w:pPr>
      <w:r w:rsidRPr="00FB5F80">
        <w:rPr>
          <w:rFonts w:ascii="Arabic Typesetting" w:hAnsi="Arabic Typesetting" w:cs="Arabic Typesetting"/>
          <w:sz w:val="40"/>
          <w:szCs w:val="40"/>
          <w:rtl/>
        </w:rPr>
        <w:t>أولى المجلس الوطني لحقوق الإنسان، ضمن توجهاته الإستراتيجية منذ عام 2019، أهمية خاصة للقضايا الناشئة التي أفرزتها التحولات العالمية المتسارعة</w:t>
      </w:r>
      <w:r w:rsidRPr="00FB5F80">
        <w:rPr>
          <w:rFonts w:ascii="Arabic Typesetting" w:hAnsi="Arabic Typesetting" w:cs="Arabic Typesetting" w:hint="cs"/>
          <w:sz w:val="40"/>
          <w:szCs w:val="40"/>
          <w:rtl/>
        </w:rPr>
        <w:t>.</w:t>
      </w:r>
      <w:r w:rsidRPr="00FB5F80">
        <w:rPr>
          <w:rFonts w:ascii="Arabic Typesetting" w:hAnsi="Arabic Typesetting" w:cs="Arabic Typesetting"/>
          <w:sz w:val="40"/>
          <w:szCs w:val="40"/>
          <w:rtl/>
        </w:rPr>
        <w:t xml:space="preserve"> ووعيا</w:t>
      </w:r>
      <w:r w:rsidRPr="00FB5F80">
        <w:rPr>
          <w:rFonts w:ascii="Arabic Typesetting" w:hAnsi="Arabic Typesetting" w:cs="Arabic Typesetting" w:hint="cs"/>
          <w:sz w:val="40"/>
          <w:szCs w:val="40"/>
          <w:rtl/>
        </w:rPr>
        <w:t xml:space="preserve"> منا</w:t>
      </w:r>
      <w:r w:rsidRPr="00FB5F80">
        <w:rPr>
          <w:rFonts w:ascii="Arabic Typesetting" w:hAnsi="Arabic Typesetting" w:cs="Arabic Typesetting"/>
          <w:sz w:val="40"/>
          <w:szCs w:val="40"/>
          <w:rtl/>
        </w:rPr>
        <w:t xml:space="preserve"> بتأثيرها العميق على منظومة حقوق الإنسان وارتباطها المباشر بتطور ممارسات الحقوق والحريات</w:t>
      </w:r>
      <w:r w:rsidRPr="00FB5F80">
        <w:rPr>
          <w:rFonts w:ascii="Arabic Typesetting" w:hAnsi="Arabic Typesetting" w:cs="Arabic Typesetting" w:hint="cs"/>
          <w:sz w:val="40"/>
          <w:szCs w:val="40"/>
          <w:rtl/>
        </w:rPr>
        <w:t xml:space="preserve">، </w:t>
      </w:r>
      <w:r w:rsidRPr="00FB5F80">
        <w:rPr>
          <w:rFonts w:ascii="Arabic Typesetting" w:hAnsi="Arabic Typesetting" w:cs="Arabic Typesetting"/>
          <w:sz w:val="40"/>
          <w:szCs w:val="40"/>
          <w:rtl/>
        </w:rPr>
        <w:t>عمل</w:t>
      </w:r>
      <w:r w:rsidRPr="00FB5F80">
        <w:rPr>
          <w:rFonts w:ascii="Arabic Typesetting" w:hAnsi="Arabic Typesetting" w:cs="Arabic Typesetting" w:hint="cs"/>
          <w:sz w:val="40"/>
          <w:szCs w:val="40"/>
          <w:rtl/>
        </w:rPr>
        <w:t xml:space="preserve">نا </w:t>
      </w:r>
      <w:r w:rsidRPr="00FB5F80">
        <w:rPr>
          <w:rFonts w:ascii="Arabic Typesetting" w:hAnsi="Arabic Typesetting" w:cs="Arabic Typesetting"/>
          <w:sz w:val="40"/>
          <w:szCs w:val="40"/>
          <w:rtl/>
        </w:rPr>
        <w:t xml:space="preserve">على التمييز بين القضايا التقليدية المرتبطة بمطالب الولوج إلى الحقوق الأساسية، والقضايا الجديدة الناشئة التي فرضتها التطورات العالمية الراهنة وما </w:t>
      </w:r>
      <w:r w:rsidRPr="00FB5F80">
        <w:rPr>
          <w:rFonts w:ascii="Arabic Typesetting" w:hAnsi="Arabic Typesetting" w:cs="Arabic Typesetting" w:hint="cs"/>
          <w:sz w:val="40"/>
          <w:szCs w:val="40"/>
          <w:rtl/>
        </w:rPr>
        <w:t>تطرحه</w:t>
      </w:r>
      <w:r w:rsidRPr="00FB5F80">
        <w:rPr>
          <w:rFonts w:ascii="Arabic Typesetting" w:hAnsi="Arabic Typesetting" w:cs="Arabic Typesetting"/>
          <w:sz w:val="40"/>
          <w:szCs w:val="40"/>
          <w:rtl/>
        </w:rPr>
        <w:t xml:space="preserve"> من </w:t>
      </w:r>
      <w:r w:rsidRPr="00FB5F80">
        <w:rPr>
          <w:rFonts w:ascii="Arabic Typesetting" w:hAnsi="Arabic Typesetting" w:cs="Arabic Typesetting" w:hint="cs"/>
          <w:sz w:val="40"/>
          <w:szCs w:val="40"/>
          <w:rtl/>
        </w:rPr>
        <w:t>تهديدات لممارسة الحقوق والحريات.</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ومن هذا المنطلق</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ت</w:t>
      </w:r>
      <w:r w:rsidRPr="00FB5F80">
        <w:rPr>
          <w:rFonts w:ascii="Arabic Typesetting" w:hAnsi="Arabic Typesetting" w:cs="Arabic Typesetting"/>
          <w:sz w:val="40"/>
          <w:szCs w:val="40"/>
          <w:rtl/>
        </w:rPr>
        <w:t>ركز اهتمام</w:t>
      </w:r>
      <w:r w:rsidRPr="00FB5F80">
        <w:rPr>
          <w:rFonts w:ascii="Arabic Typesetting" w:hAnsi="Arabic Typesetting" w:cs="Arabic Typesetting" w:hint="cs"/>
          <w:sz w:val="40"/>
          <w:szCs w:val="40"/>
          <w:rtl/>
        </w:rPr>
        <w:t xml:space="preserve"> المجلس</w:t>
      </w:r>
      <w:r w:rsidRPr="00FB5F80">
        <w:rPr>
          <w:rFonts w:ascii="Arabic Typesetting" w:hAnsi="Arabic Typesetting" w:cs="Arabic Typesetting"/>
          <w:sz w:val="40"/>
          <w:szCs w:val="40"/>
          <w:rtl/>
        </w:rPr>
        <w:t xml:space="preserve"> على </w:t>
      </w:r>
      <w:r w:rsidRPr="00FB5F80">
        <w:rPr>
          <w:rFonts w:ascii="Arabic Typesetting" w:hAnsi="Arabic Typesetting" w:cs="Arabic Typesetting" w:hint="cs"/>
          <w:sz w:val="40"/>
          <w:szCs w:val="40"/>
          <w:rtl/>
        </w:rPr>
        <w:t>مجموعة من ال</w:t>
      </w:r>
      <w:r w:rsidRPr="00FB5F80">
        <w:rPr>
          <w:rFonts w:ascii="Arabic Typesetting" w:hAnsi="Arabic Typesetting" w:cs="Arabic Typesetting"/>
          <w:sz w:val="40"/>
          <w:szCs w:val="40"/>
          <w:rtl/>
        </w:rPr>
        <w:t xml:space="preserve">قضايا </w:t>
      </w:r>
      <w:r w:rsidRPr="00FB5F80">
        <w:rPr>
          <w:rFonts w:ascii="Arabic Typesetting" w:hAnsi="Arabic Typesetting" w:cs="Arabic Typesetting" w:hint="cs"/>
          <w:sz w:val="40"/>
          <w:szCs w:val="40"/>
          <w:rtl/>
        </w:rPr>
        <w:t>التي تنطوي على اشكالات</w:t>
      </w:r>
      <w:r w:rsidRPr="00FB5F80">
        <w:rPr>
          <w:rFonts w:ascii="Arabic Typesetting" w:hAnsi="Arabic Typesetting" w:cs="Arabic Typesetting"/>
          <w:sz w:val="40"/>
          <w:szCs w:val="40"/>
          <w:rtl/>
        </w:rPr>
        <w:t xml:space="preserve"> قانونية وأخلاقية غير مسبوقة </w:t>
      </w:r>
      <w:r w:rsidRPr="00FB5F80">
        <w:rPr>
          <w:rFonts w:ascii="Arabic Typesetting" w:hAnsi="Arabic Typesetting" w:cs="Arabic Typesetting" w:hint="cs"/>
          <w:sz w:val="40"/>
          <w:szCs w:val="40"/>
          <w:rtl/>
        </w:rPr>
        <w:t>و</w:t>
      </w:r>
      <w:r w:rsidRPr="00FB5F80">
        <w:rPr>
          <w:rFonts w:ascii="Arabic Typesetting" w:hAnsi="Arabic Typesetting" w:cs="Arabic Typesetting"/>
          <w:sz w:val="40"/>
          <w:szCs w:val="40"/>
          <w:rtl/>
        </w:rPr>
        <w:t>تتطلب مقاربات متجددة وش</w:t>
      </w:r>
      <w:r w:rsidRPr="00FB5F80">
        <w:rPr>
          <w:rFonts w:ascii="Arabic Typesetting" w:hAnsi="Arabic Typesetting" w:cs="Arabic Typesetting" w:hint="cs"/>
          <w:sz w:val="40"/>
          <w:szCs w:val="40"/>
          <w:rtl/>
        </w:rPr>
        <w:t>مولية</w:t>
      </w:r>
      <w:r w:rsidRPr="00FB5F80">
        <w:rPr>
          <w:rFonts w:ascii="Arabic Typesetting" w:hAnsi="Arabic Typesetting" w:cs="Arabic Typesetting"/>
          <w:sz w:val="40"/>
          <w:szCs w:val="40"/>
          <w:rtl/>
        </w:rPr>
        <w:t xml:space="preserve"> لضمان حماية الحقوق وتعزيزها في ظل سياقات وطنية ودولية متغيرة</w:t>
      </w:r>
      <w:r w:rsidRPr="00FB5F80">
        <w:rPr>
          <w:rFonts w:ascii="Arabic Typesetting" w:hAnsi="Arabic Typesetting" w:cs="Arabic Typesetting"/>
          <w:sz w:val="40"/>
          <w:szCs w:val="40"/>
        </w:rPr>
        <w:t>.</w:t>
      </w:r>
    </w:p>
    <w:p w14:paraId="13DE53AC" w14:textId="77777777" w:rsidR="00FB5F80" w:rsidRPr="00FB5F80" w:rsidRDefault="00FB5F80" w:rsidP="00FB5F80">
      <w:pPr>
        <w:bidi/>
        <w:spacing w:line="360" w:lineRule="auto"/>
        <w:jc w:val="both"/>
        <w:rPr>
          <w:rFonts w:ascii="Arabic Typesetting" w:hAnsi="Arabic Typesetting" w:cs="Arabic Typesetting"/>
          <w:sz w:val="40"/>
          <w:szCs w:val="40"/>
          <w:rtl/>
        </w:rPr>
      </w:pPr>
      <w:r w:rsidRPr="00FB5F80">
        <w:rPr>
          <w:rFonts w:ascii="Arabic Typesetting" w:hAnsi="Arabic Typesetting" w:cs="Arabic Typesetting" w:hint="cs"/>
          <w:sz w:val="40"/>
          <w:szCs w:val="40"/>
          <w:rtl/>
        </w:rPr>
        <w:t>تتجلى أول هذه القضايا في</w:t>
      </w:r>
      <w:r w:rsidRPr="00FB5F80">
        <w:rPr>
          <w:rFonts w:ascii="Arabic Typesetting" w:hAnsi="Arabic Typesetting" w:cs="Arabic Typesetting"/>
          <w:sz w:val="40"/>
          <w:szCs w:val="40"/>
          <w:rtl/>
        </w:rPr>
        <w:t xml:space="preserve"> ال</w:t>
      </w:r>
      <w:r w:rsidRPr="00FB5F80">
        <w:rPr>
          <w:rFonts w:ascii="Arabic Typesetting" w:hAnsi="Arabic Typesetting" w:cs="Arabic Typesetting" w:hint="cs"/>
          <w:sz w:val="40"/>
          <w:szCs w:val="40"/>
          <w:rtl/>
        </w:rPr>
        <w:t>ت</w:t>
      </w:r>
      <w:r w:rsidRPr="00FB5F80">
        <w:rPr>
          <w:rFonts w:ascii="Arabic Typesetting" w:hAnsi="Arabic Typesetting" w:cs="Arabic Typesetting"/>
          <w:sz w:val="40"/>
          <w:szCs w:val="40"/>
          <w:rtl/>
        </w:rPr>
        <w:t>أث</w:t>
      </w:r>
      <w:r w:rsidRPr="00FB5F80">
        <w:rPr>
          <w:rFonts w:ascii="Arabic Typesetting" w:hAnsi="Arabic Typesetting" w:cs="Arabic Typesetting" w:hint="cs"/>
          <w:sz w:val="40"/>
          <w:szCs w:val="40"/>
          <w:rtl/>
        </w:rPr>
        <w:t>ي</w:t>
      </w:r>
      <w:r w:rsidRPr="00FB5F80">
        <w:rPr>
          <w:rFonts w:ascii="Arabic Typesetting" w:hAnsi="Arabic Typesetting" w:cs="Arabic Typesetting"/>
          <w:sz w:val="40"/>
          <w:szCs w:val="40"/>
          <w:rtl/>
        </w:rPr>
        <w:t>ر الكبير للفضاء الرقمي في توسيع حرية التعبير وظهور أشكال جديدة من التع</w:t>
      </w:r>
      <w:r w:rsidRPr="00FB5F80">
        <w:rPr>
          <w:rFonts w:ascii="Arabic Typesetting" w:hAnsi="Arabic Typesetting" w:cs="Arabic Typesetting" w:hint="cs"/>
          <w:sz w:val="40"/>
          <w:szCs w:val="40"/>
          <w:rtl/>
        </w:rPr>
        <w:t>ا</w:t>
      </w:r>
      <w:r w:rsidRPr="00FB5F80">
        <w:rPr>
          <w:rFonts w:ascii="Arabic Typesetting" w:hAnsi="Arabic Typesetting" w:cs="Arabic Typesetting"/>
          <w:sz w:val="40"/>
          <w:szCs w:val="40"/>
          <w:rtl/>
        </w:rPr>
        <w:t xml:space="preserve">بير العمومية التي أصبحت أداة لمساءلة السياسات العامة وتعزيز المشاركة الديمقراطية. إلا أن هذه الديناميات الرقمية رافقتها تحديات خطيرة، من بينها الانتشار المتزايد للأخبار الزائفة، خطاب الكراهية، والتحريض على العنف، وهي ظواهر تهدد قيم الديمقراطية وتقوض الثقة في المؤسسات. وقد </w:t>
      </w:r>
      <w:r w:rsidRPr="00FB5F80">
        <w:rPr>
          <w:rFonts w:ascii="Arabic Typesetting" w:hAnsi="Arabic Typesetting" w:cs="Arabic Typesetting" w:hint="cs"/>
          <w:sz w:val="40"/>
          <w:szCs w:val="40"/>
          <w:rtl/>
        </w:rPr>
        <w:t xml:space="preserve">سبق للمجلس أن </w:t>
      </w:r>
      <w:r w:rsidRPr="00FB5F80">
        <w:rPr>
          <w:rFonts w:ascii="Arabic Typesetting" w:hAnsi="Arabic Typesetting" w:cs="Arabic Typesetting"/>
          <w:sz w:val="40"/>
          <w:szCs w:val="40"/>
          <w:rtl/>
        </w:rPr>
        <w:t xml:space="preserve">أكد على ضرورة توسيع حماية حرية التعبير لتشمل الأشكال الجديدة الممارسة في الفضاء الرقمي، مع مراعاة المعايير الدولية </w:t>
      </w:r>
      <w:r w:rsidRPr="00FB5F80">
        <w:rPr>
          <w:rFonts w:ascii="Arabic Typesetting" w:hAnsi="Arabic Typesetting" w:cs="Arabic Typesetting" w:hint="cs"/>
          <w:sz w:val="40"/>
          <w:szCs w:val="40"/>
          <w:rtl/>
        </w:rPr>
        <w:t>و</w:t>
      </w:r>
      <w:r w:rsidRPr="00FB5F80">
        <w:rPr>
          <w:rFonts w:ascii="Arabic Typesetting" w:hAnsi="Arabic Typesetting" w:cs="Arabic Typesetting"/>
          <w:sz w:val="40"/>
          <w:szCs w:val="40"/>
          <w:rtl/>
        </w:rPr>
        <w:t>تعبئة الوسائل القانونية والتربوية والثقافية لمواجهة التضليل الرقمي والخطابات المنافية لحقوق الإنسان. كما شدد على أهمية تعزيز ثقافة المواطنة الرقمية، لضمان مشاركة مسؤولة وآمنة من طرف الأفراد والجماعات، وتطوير قدرات جميع الفاعلين للتعامل مع تحديات تشظي الإعلام وغياب الضوابط الأخلاقية للنشر في العالم الافتراضي</w:t>
      </w:r>
      <w:r w:rsidRPr="00FB5F80">
        <w:rPr>
          <w:rFonts w:ascii="Arabic Typesetting" w:hAnsi="Arabic Typesetting" w:cs="Arabic Typesetting"/>
          <w:sz w:val="40"/>
          <w:szCs w:val="40"/>
        </w:rPr>
        <w:t>.</w:t>
      </w:r>
    </w:p>
    <w:p w14:paraId="533CA169" w14:textId="77777777" w:rsidR="00FB5F80" w:rsidRPr="00FB5F80" w:rsidRDefault="00FB5F80" w:rsidP="00FB5F80">
      <w:pPr>
        <w:bidi/>
        <w:spacing w:line="360" w:lineRule="auto"/>
        <w:jc w:val="both"/>
        <w:rPr>
          <w:rFonts w:ascii="Arabic Typesetting" w:hAnsi="Arabic Typesetting" w:cs="Arabic Typesetting"/>
          <w:sz w:val="40"/>
          <w:szCs w:val="40"/>
          <w:rtl/>
        </w:rPr>
      </w:pPr>
      <w:r w:rsidRPr="00FB5F80">
        <w:rPr>
          <w:rFonts w:ascii="Arabic Typesetting" w:hAnsi="Arabic Typesetting" w:cs="Arabic Typesetting"/>
          <w:sz w:val="40"/>
          <w:szCs w:val="40"/>
          <w:rtl/>
        </w:rPr>
        <w:lastRenderedPageBreak/>
        <w:t xml:space="preserve">وفي إطار </w:t>
      </w:r>
      <w:r w:rsidRPr="00FB5F80">
        <w:rPr>
          <w:rFonts w:ascii="Arabic Typesetting" w:hAnsi="Arabic Typesetting" w:cs="Arabic Typesetting" w:hint="cs"/>
          <w:sz w:val="40"/>
          <w:szCs w:val="40"/>
          <w:rtl/>
        </w:rPr>
        <w:t xml:space="preserve">مواكبة التحولات </w:t>
      </w:r>
      <w:r w:rsidRPr="00FB5F80">
        <w:rPr>
          <w:rFonts w:ascii="Arabic Typesetting" w:hAnsi="Arabic Typesetting" w:cs="Arabic Typesetting"/>
          <w:sz w:val="40"/>
          <w:szCs w:val="40"/>
          <w:rtl/>
        </w:rPr>
        <w:t>التقدم العلمي والتكنولوجي</w:t>
      </w:r>
      <w:r w:rsidRPr="00FB5F80">
        <w:rPr>
          <w:rFonts w:ascii="Arabic Typesetting" w:hAnsi="Arabic Typesetting" w:cs="Arabic Typesetting" w:hint="cs"/>
          <w:sz w:val="40"/>
          <w:szCs w:val="40"/>
          <w:rtl/>
        </w:rPr>
        <w:t xml:space="preserve"> واثاره على حقوق الانسان</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عمل الجلس على تسليط الضوء على</w:t>
      </w:r>
      <w:r w:rsidRPr="00FB5F80">
        <w:rPr>
          <w:rFonts w:ascii="Arabic Typesetting" w:hAnsi="Arabic Typesetting" w:cs="Arabic Typesetting"/>
          <w:sz w:val="40"/>
          <w:szCs w:val="40"/>
          <w:rtl/>
        </w:rPr>
        <w:t xml:space="preserve"> التحديات التي تطرحها أخلاقيات البيولوجيا، باعتبارها </w:t>
      </w:r>
      <w:r w:rsidRPr="00FB5F80">
        <w:rPr>
          <w:rFonts w:ascii="Arabic Typesetting" w:hAnsi="Arabic Typesetting" w:cs="Arabic Typesetting" w:hint="cs"/>
          <w:sz w:val="40"/>
          <w:szCs w:val="40"/>
          <w:rtl/>
        </w:rPr>
        <w:t>مجالا</w:t>
      </w:r>
      <w:r w:rsidRPr="00FB5F80">
        <w:rPr>
          <w:rFonts w:ascii="Arabic Typesetting" w:hAnsi="Arabic Typesetting" w:cs="Arabic Typesetting"/>
          <w:sz w:val="40"/>
          <w:szCs w:val="40"/>
          <w:rtl/>
        </w:rPr>
        <w:t xml:space="preserve"> يتداخل فيه العلمي والأخلاقي والقانوني، خاصة في ظل تطور البحوث البيوطبية والتقنيات الطبية الحديثة</w:t>
      </w:r>
      <w:r w:rsidRPr="00FB5F80">
        <w:rPr>
          <w:rFonts w:ascii="Arabic Typesetting" w:hAnsi="Arabic Typesetting" w:cs="Arabic Typesetting" w:hint="cs"/>
          <w:sz w:val="40"/>
          <w:szCs w:val="40"/>
          <w:rtl/>
        </w:rPr>
        <w:t>،</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 xml:space="preserve">حيث </w:t>
      </w:r>
      <w:r w:rsidRPr="00FB5F80">
        <w:rPr>
          <w:rFonts w:ascii="Arabic Typesetting" w:hAnsi="Arabic Typesetting" w:cs="Arabic Typesetting"/>
          <w:sz w:val="40"/>
          <w:szCs w:val="40"/>
          <w:rtl/>
        </w:rPr>
        <w:t>أكد</w:t>
      </w:r>
      <w:r w:rsidRPr="00FB5F80">
        <w:rPr>
          <w:rFonts w:ascii="Arabic Typesetting" w:hAnsi="Arabic Typesetting" w:cs="Arabic Typesetting" w:hint="cs"/>
          <w:sz w:val="40"/>
          <w:szCs w:val="40"/>
          <w:rtl/>
        </w:rPr>
        <w:t>نا</w:t>
      </w:r>
      <w:r w:rsidRPr="00FB5F80">
        <w:rPr>
          <w:rFonts w:ascii="Arabic Typesetting" w:hAnsi="Arabic Typesetting" w:cs="Arabic Typesetting"/>
          <w:sz w:val="40"/>
          <w:szCs w:val="40"/>
          <w:rtl/>
        </w:rPr>
        <w:t xml:space="preserve"> على ضرورة إحداث لجنة وطنية مستقلة متعددة التخصصات تعنى بتقييم القضايا المرتبطة بالبحوث البيوطبية وتقديم توصيات بشأنها، مع مراجعة الإطار التشريعي الحالي لمواجهة الإشكالات المستجدة كالتبرع بالأعضاء، الموت الرحيم، ومحاربة الاتجار بالأعضاء البشرية</w:t>
      </w:r>
      <w:r w:rsidRPr="00FB5F80">
        <w:rPr>
          <w:rFonts w:ascii="Arabic Typesetting" w:hAnsi="Arabic Typesetting" w:cs="Arabic Typesetting" w:hint="cs"/>
          <w:sz w:val="40"/>
          <w:szCs w:val="40"/>
          <w:rtl/>
        </w:rPr>
        <w:t>، وهي قضايا حساسة تتطلب</w:t>
      </w:r>
      <w:r w:rsidRPr="00FB5F80">
        <w:rPr>
          <w:rFonts w:ascii="Arabic Typesetting" w:hAnsi="Arabic Typesetting" w:cs="Arabic Typesetting"/>
          <w:sz w:val="40"/>
          <w:szCs w:val="40"/>
          <w:rtl/>
        </w:rPr>
        <w:t xml:space="preserve"> تعزيز الوعي المجتمعي وفتح نقاش عمومي موسع </w:t>
      </w:r>
      <w:r w:rsidRPr="00FB5F80">
        <w:rPr>
          <w:rFonts w:ascii="Arabic Typesetting" w:hAnsi="Arabic Typesetting" w:cs="Arabic Typesetting" w:hint="cs"/>
          <w:sz w:val="40"/>
          <w:szCs w:val="40"/>
          <w:rtl/>
        </w:rPr>
        <w:t>حولها</w:t>
      </w:r>
      <w:r w:rsidRPr="00FB5F80">
        <w:rPr>
          <w:rFonts w:ascii="Arabic Typesetting" w:hAnsi="Arabic Typesetting" w:cs="Arabic Typesetting"/>
          <w:sz w:val="40"/>
          <w:szCs w:val="40"/>
          <w:rtl/>
        </w:rPr>
        <w:t>، بما يضمن حماية كرامة الإنسان واحترام مبادئ أخلاقيات البيولوجيا وفق</w:t>
      </w:r>
      <w:r w:rsidRPr="00FB5F80">
        <w:rPr>
          <w:rFonts w:ascii="Arabic Typesetting" w:hAnsi="Arabic Typesetting" w:cs="Arabic Typesetting" w:hint="cs"/>
          <w:sz w:val="40"/>
          <w:szCs w:val="40"/>
          <w:rtl/>
        </w:rPr>
        <w:t>ا</w:t>
      </w:r>
      <w:r w:rsidRPr="00FB5F80">
        <w:rPr>
          <w:rFonts w:ascii="Arabic Typesetting" w:hAnsi="Arabic Typesetting" w:cs="Arabic Typesetting"/>
          <w:sz w:val="40"/>
          <w:szCs w:val="40"/>
          <w:rtl/>
        </w:rPr>
        <w:t xml:space="preserve"> للمعايير الدولية</w:t>
      </w:r>
      <w:r w:rsidRPr="00FB5F80">
        <w:rPr>
          <w:rFonts w:ascii="Arabic Typesetting" w:hAnsi="Arabic Typesetting" w:cs="Arabic Typesetting"/>
          <w:sz w:val="40"/>
          <w:szCs w:val="40"/>
        </w:rPr>
        <w:t>.</w:t>
      </w:r>
      <w:r w:rsidRPr="00FB5F80">
        <w:rPr>
          <w:rFonts w:ascii="Arabic Typesetting" w:hAnsi="Arabic Typesetting" w:cs="Arabic Typesetting" w:hint="cs"/>
          <w:sz w:val="40"/>
          <w:szCs w:val="40"/>
          <w:rtl/>
        </w:rPr>
        <w:t xml:space="preserve"> </w:t>
      </w:r>
      <w:r w:rsidRPr="00FB5F80">
        <w:rPr>
          <w:rFonts w:ascii="Arabic Typesetting" w:hAnsi="Arabic Typesetting" w:cs="Arabic Typesetting"/>
          <w:sz w:val="40"/>
          <w:szCs w:val="40"/>
          <w:rtl/>
        </w:rPr>
        <w:t xml:space="preserve">من جانب آخر، </w:t>
      </w:r>
      <w:r w:rsidRPr="00FB5F80">
        <w:rPr>
          <w:rFonts w:ascii="Arabic Typesetting" w:hAnsi="Arabic Typesetting" w:cs="Arabic Typesetting" w:hint="cs"/>
          <w:sz w:val="40"/>
          <w:szCs w:val="40"/>
          <w:rtl/>
        </w:rPr>
        <w:t>فقد أصبح</w:t>
      </w:r>
      <w:r w:rsidRPr="00FB5F80">
        <w:rPr>
          <w:rFonts w:ascii="Arabic Typesetting" w:hAnsi="Arabic Typesetting" w:cs="Arabic Typesetting"/>
          <w:sz w:val="40"/>
          <w:szCs w:val="40"/>
          <w:rtl/>
        </w:rPr>
        <w:t xml:space="preserve"> الذكاء الاصطناعي</w:t>
      </w:r>
      <w:r w:rsidRPr="00FB5F80">
        <w:rPr>
          <w:rFonts w:ascii="Arabic Typesetting" w:hAnsi="Arabic Typesetting" w:cs="Arabic Typesetting" w:hint="cs"/>
          <w:sz w:val="40"/>
          <w:szCs w:val="40"/>
          <w:rtl/>
        </w:rPr>
        <w:t xml:space="preserve"> يفرز</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ا</w:t>
      </w:r>
      <w:r w:rsidRPr="00FB5F80">
        <w:rPr>
          <w:rFonts w:ascii="Arabic Typesetting" w:hAnsi="Arabic Typesetting" w:cs="Arabic Typesetting"/>
          <w:sz w:val="40"/>
          <w:szCs w:val="40"/>
          <w:rtl/>
        </w:rPr>
        <w:t>ث</w:t>
      </w:r>
      <w:r w:rsidRPr="00FB5F80">
        <w:rPr>
          <w:rFonts w:ascii="Arabic Typesetting" w:hAnsi="Arabic Typesetting" w:cs="Arabic Typesetting" w:hint="cs"/>
          <w:sz w:val="40"/>
          <w:szCs w:val="40"/>
          <w:rtl/>
        </w:rPr>
        <w:t>ا</w:t>
      </w:r>
      <w:r w:rsidRPr="00FB5F80">
        <w:rPr>
          <w:rFonts w:ascii="Arabic Typesetting" w:hAnsi="Arabic Typesetting" w:cs="Arabic Typesetting"/>
          <w:sz w:val="40"/>
          <w:szCs w:val="40"/>
          <w:rtl/>
        </w:rPr>
        <w:t>ر</w:t>
      </w:r>
      <w:r w:rsidRPr="00FB5F80">
        <w:rPr>
          <w:rFonts w:ascii="Arabic Typesetting" w:hAnsi="Arabic Typesetting" w:cs="Arabic Typesetting" w:hint="cs"/>
          <w:sz w:val="40"/>
          <w:szCs w:val="40"/>
          <w:rtl/>
        </w:rPr>
        <w:t>ا</w:t>
      </w:r>
      <w:r w:rsidRPr="00FB5F80">
        <w:rPr>
          <w:rFonts w:ascii="Arabic Typesetting" w:hAnsi="Arabic Typesetting" w:cs="Arabic Typesetting"/>
          <w:sz w:val="40"/>
          <w:szCs w:val="40"/>
          <w:rtl/>
        </w:rPr>
        <w:t xml:space="preserve"> مباشر</w:t>
      </w:r>
      <w:r w:rsidRPr="00FB5F80">
        <w:rPr>
          <w:rFonts w:ascii="Arabic Typesetting" w:hAnsi="Arabic Typesetting" w:cs="Arabic Typesetting" w:hint="cs"/>
          <w:sz w:val="40"/>
          <w:szCs w:val="40"/>
          <w:rtl/>
        </w:rPr>
        <w:t>ة</w:t>
      </w:r>
      <w:r w:rsidRPr="00FB5F80">
        <w:rPr>
          <w:rFonts w:ascii="Arabic Typesetting" w:hAnsi="Arabic Typesetting" w:cs="Arabic Typesetting"/>
          <w:sz w:val="40"/>
          <w:szCs w:val="40"/>
          <w:rtl/>
        </w:rPr>
        <w:t xml:space="preserve"> على منظومة حقوق الإنسان، لاسيما ما يتعلق بحماية الخصوصية والبيانات الشخصية وضرورة ضمان الشفافية والمساءلة في استخدام التقنيات الرقمية. و</w:t>
      </w:r>
      <w:r w:rsidRPr="00FB5F80">
        <w:rPr>
          <w:rFonts w:ascii="Arabic Typesetting" w:hAnsi="Arabic Typesetting" w:cs="Arabic Typesetting" w:hint="cs"/>
          <w:sz w:val="40"/>
          <w:szCs w:val="40"/>
          <w:rtl/>
        </w:rPr>
        <w:t xml:space="preserve">قد </w:t>
      </w:r>
      <w:r w:rsidRPr="00FB5F80">
        <w:rPr>
          <w:rFonts w:ascii="Arabic Typesetting" w:hAnsi="Arabic Typesetting" w:cs="Arabic Typesetting"/>
          <w:sz w:val="40"/>
          <w:szCs w:val="40"/>
          <w:rtl/>
        </w:rPr>
        <w:t>دعا المجلس إلى وضع إطار قانوني وطني ينظم استخدامات الذكاء الاصطناعي وفق مقاربة حقوقية، خاصة في القطاعات الحساسة كالصحة والتعليم. كما شدد على ضرورة استباق المخاطر الناجمة عن بعض التطبيقات الرقمية وتأثيرها السلبي، لا سيما على الأطفال والفئات الهشة، مع مراعاة تحقيق توازن بين التطور التكنولوجي ومتطلبات حماية الحقوق والحريات الأساسية</w:t>
      </w:r>
      <w:r w:rsidRPr="00FB5F80">
        <w:rPr>
          <w:rFonts w:ascii="Arabic Typesetting" w:hAnsi="Arabic Typesetting" w:cs="Arabic Typesetting"/>
          <w:sz w:val="40"/>
          <w:szCs w:val="40"/>
        </w:rPr>
        <w:t>.</w:t>
      </w:r>
    </w:p>
    <w:p w14:paraId="5ED0584A" w14:textId="77777777" w:rsidR="00FB5F80" w:rsidRDefault="00FB5F80" w:rsidP="00FB5F80">
      <w:pPr>
        <w:bidi/>
        <w:spacing w:line="360" w:lineRule="auto"/>
        <w:jc w:val="both"/>
        <w:rPr>
          <w:rFonts w:ascii="Arabic Typesetting" w:hAnsi="Arabic Typesetting" w:cs="Arabic Typesetting"/>
          <w:sz w:val="40"/>
          <w:szCs w:val="40"/>
          <w:rtl/>
        </w:rPr>
      </w:pPr>
    </w:p>
    <w:p w14:paraId="58090E43" w14:textId="3A944D5C" w:rsidR="00FB5F80" w:rsidRDefault="00FB5F80" w:rsidP="00FB5F80">
      <w:pPr>
        <w:bidi/>
        <w:spacing w:line="360" w:lineRule="auto"/>
        <w:jc w:val="both"/>
        <w:rPr>
          <w:rFonts w:ascii="Arabic Typesetting" w:hAnsi="Arabic Typesetting" w:cs="Arabic Typesetting"/>
          <w:sz w:val="40"/>
          <w:szCs w:val="40"/>
          <w:rtl/>
        </w:rPr>
      </w:pPr>
      <w:r w:rsidRPr="00FB5F80">
        <w:rPr>
          <w:rFonts w:ascii="Arabic Typesetting" w:hAnsi="Arabic Typesetting" w:cs="Arabic Typesetting"/>
          <w:sz w:val="40"/>
          <w:szCs w:val="40"/>
          <w:rtl/>
        </w:rPr>
        <w:t>و</w:t>
      </w:r>
      <w:r w:rsidRPr="00FB5F80">
        <w:rPr>
          <w:rFonts w:ascii="Arabic Typesetting" w:hAnsi="Arabic Typesetting" w:cs="Arabic Typesetting" w:hint="cs"/>
          <w:sz w:val="40"/>
          <w:szCs w:val="40"/>
          <w:rtl/>
        </w:rPr>
        <w:t xml:space="preserve">كما لا يخفى على الجميع فان </w:t>
      </w:r>
      <w:r w:rsidRPr="00FB5F80">
        <w:rPr>
          <w:rFonts w:ascii="Arabic Typesetting" w:hAnsi="Arabic Typesetting" w:cs="Arabic Typesetting"/>
          <w:sz w:val="40"/>
          <w:szCs w:val="40"/>
          <w:rtl/>
        </w:rPr>
        <w:t>التغير المناخ</w:t>
      </w:r>
      <w:r w:rsidRPr="00FB5F80">
        <w:rPr>
          <w:rFonts w:ascii="Arabic Typesetting" w:hAnsi="Arabic Typesetting" w:cs="Arabic Typesetting" w:hint="cs"/>
          <w:sz w:val="40"/>
          <w:szCs w:val="40"/>
          <w:rtl/>
        </w:rPr>
        <w:t>ي</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أصبح يشكل</w:t>
      </w:r>
      <w:r w:rsidRPr="00FB5F80">
        <w:rPr>
          <w:rFonts w:ascii="Arabic Typesetting" w:hAnsi="Arabic Typesetting" w:cs="Arabic Typesetting"/>
          <w:sz w:val="40"/>
          <w:szCs w:val="40"/>
          <w:rtl/>
        </w:rPr>
        <w:t xml:space="preserve"> تهديدا </w:t>
      </w:r>
      <w:r w:rsidRPr="00FB5F80">
        <w:rPr>
          <w:rFonts w:ascii="Arabic Typesetting" w:hAnsi="Arabic Typesetting" w:cs="Arabic Typesetting" w:hint="cs"/>
          <w:sz w:val="40"/>
          <w:szCs w:val="40"/>
          <w:rtl/>
        </w:rPr>
        <w:t>وجوديا</w:t>
      </w:r>
      <w:r w:rsidRPr="00FB5F80">
        <w:rPr>
          <w:rFonts w:ascii="Arabic Typesetting" w:hAnsi="Arabic Typesetting" w:cs="Arabic Typesetting"/>
          <w:sz w:val="40"/>
          <w:szCs w:val="40"/>
          <w:rtl/>
        </w:rPr>
        <w:t xml:space="preserve"> </w:t>
      </w:r>
      <w:r w:rsidRPr="00FB5F80">
        <w:rPr>
          <w:rFonts w:ascii="Arabic Typesetting" w:hAnsi="Arabic Typesetting" w:cs="Arabic Typesetting" w:hint="cs"/>
          <w:sz w:val="40"/>
          <w:szCs w:val="40"/>
          <w:rtl/>
        </w:rPr>
        <w:t>للإنسان ويطرح إشكالات عديد</w:t>
      </w:r>
      <w:r w:rsidR="004F11CC">
        <w:rPr>
          <w:rFonts w:ascii="Arabic Typesetting" w:hAnsi="Arabic Typesetting" w:cs="Arabic Typesetting" w:hint="cs"/>
          <w:sz w:val="40"/>
          <w:szCs w:val="40"/>
          <w:rtl/>
          <w:lang w:bidi="ar-MA"/>
        </w:rPr>
        <w:t>ة</w:t>
      </w:r>
      <w:r w:rsidRPr="00FB5F80">
        <w:rPr>
          <w:rFonts w:ascii="Arabic Typesetting" w:hAnsi="Arabic Typesetting" w:cs="Arabic Typesetting" w:hint="cs"/>
          <w:sz w:val="40"/>
          <w:szCs w:val="40"/>
          <w:rtl/>
        </w:rPr>
        <w:t xml:space="preserve"> على مستوى حماية</w:t>
      </w:r>
      <w:r w:rsidRPr="00FB5F80">
        <w:rPr>
          <w:rFonts w:ascii="Arabic Typesetting" w:hAnsi="Arabic Typesetting" w:cs="Arabic Typesetting"/>
          <w:sz w:val="40"/>
          <w:szCs w:val="40"/>
          <w:rtl/>
        </w:rPr>
        <w:t xml:space="preserve"> الحقوق الاقتصادية والاجتماعية والبيئية، خاصة الحق في الماء، الغذاء، السكن، والبيئة السليمة. و</w:t>
      </w:r>
      <w:r w:rsidRPr="00FB5F80">
        <w:rPr>
          <w:rFonts w:ascii="Arabic Typesetting" w:hAnsi="Arabic Typesetting" w:cs="Arabic Typesetting" w:hint="cs"/>
          <w:sz w:val="40"/>
          <w:szCs w:val="40"/>
          <w:rtl/>
        </w:rPr>
        <w:t xml:space="preserve">قد سبق للمجلس أن </w:t>
      </w:r>
      <w:r w:rsidRPr="00FB5F80">
        <w:rPr>
          <w:rFonts w:ascii="Arabic Typesetting" w:hAnsi="Arabic Typesetting" w:cs="Arabic Typesetting"/>
          <w:sz w:val="40"/>
          <w:szCs w:val="40"/>
          <w:rtl/>
        </w:rPr>
        <w:t xml:space="preserve">أوصى بضرورة تعزيز التقائية السياسات العمومية لضمان استجابات فعالة لمواجهة هذه التحديات، مع تفعيل دور المؤسسات الوطنية، كالمجلس الأعلى للماء والمناخ، لتكريس مبادئ الحكامة المناخية والعدالة البيئية. كما شدد المجلس على أهمية تبني مبدأ الإنصاف البين-جيلي لضمان استدامة الموارد الطبيعية </w:t>
      </w:r>
      <w:r w:rsidRPr="00FB5F80">
        <w:rPr>
          <w:rFonts w:ascii="Arabic Typesetting" w:hAnsi="Arabic Typesetting" w:cs="Arabic Typesetting"/>
          <w:sz w:val="40"/>
          <w:szCs w:val="40"/>
          <w:rtl/>
        </w:rPr>
        <w:lastRenderedPageBreak/>
        <w:t>للأجيال القادمة، ومواكبة ذلك بإجراءات استباقية تمكن الأفراد والمجتمعات من التكيف مع التغيرات البيئية ومواجهة آثارها السلبية، خاصة على الفئات الأكثر هشاشة</w:t>
      </w:r>
      <w:r w:rsidRPr="00FB5F80">
        <w:rPr>
          <w:rFonts w:ascii="Arabic Typesetting" w:hAnsi="Arabic Typesetting" w:cs="Arabic Typesetting"/>
          <w:sz w:val="40"/>
          <w:szCs w:val="40"/>
        </w:rPr>
        <w:t>.</w:t>
      </w:r>
    </w:p>
    <w:p w14:paraId="61FF658C" w14:textId="77777777" w:rsidR="00CA4E58" w:rsidRDefault="00CA4E58" w:rsidP="00CA4E58">
      <w:pPr>
        <w:bidi/>
        <w:spacing w:line="360" w:lineRule="auto"/>
        <w:jc w:val="both"/>
        <w:rPr>
          <w:rFonts w:ascii="Arabic Typesetting" w:hAnsi="Arabic Typesetting" w:cs="Arabic Typesetting"/>
          <w:sz w:val="40"/>
          <w:szCs w:val="40"/>
          <w:rtl/>
        </w:rPr>
      </w:pPr>
    </w:p>
    <w:p w14:paraId="1DE79523" w14:textId="5A9BBC26" w:rsidR="00CA4E58" w:rsidRPr="00FB5F80" w:rsidRDefault="00CA4E58" w:rsidP="00CA4E58">
      <w:pPr>
        <w:bidi/>
        <w:spacing w:line="36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شكرا ل</w:t>
      </w:r>
      <w:bookmarkStart w:id="0" w:name="_GoBack"/>
      <w:bookmarkEnd w:id="0"/>
      <w:r>
        <w:rPr>
          <w:rFonts w:ascii="Arabic Typesetting" w:hAnsi="Arabic Typesetting" w:cs="Arabic Typesetting" w:hint="cs"/>
          <w:sz w:val="40"/>
          <w:szCs w:val="40"/>
          <w:rtl/>
        </w:rPr>
        <w:t>حسن إصغائكم</w:t>
      </w:r>
    </w:p>
    <w:p w14:paraId="36C632E0" w14:textId="77777777" w:rsidR="00CF51C4" w:rsidRDefault="00CF51C4" w:rsidP="00CF51C4"/>
    <w:sectPr w:rsidR="00CF51C4" w:rsidSect="004F11CC">
      <w:footerReference w:type="default" r:id="rId8"/>
      <w:pgSz w:w="11900" w:h="16840"/>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7B0F1" w14:textId="77777777" w:rsidR="00D16DEE" w:rsidRDefault="00D16DEE" w:rsidP="004F11CC">
      <w:r>
        <w:separator/>
      </w:r>
    </w:p>
  </w:endnote>
  <w:endnote w:type="continuationSeparator" w:id="0">
    <w:p w14:paraId="6AECDE3E" w14:textId="77777777" w:rsidR="00D16DEE" w:rsidRDefault="00D16DEE" w:rsidP="004F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66136"/>
      <w:docPartObj>
        <w:docPartGallery w:val="Page Numbers (Bottom of Page)"/>
        <w:docPartUnique/>
      </w:docPartObj>
    </w:sdtPr>
    <w:sdtEndPr/>
    <w:sdtContent>
      <w:p w14:paraId="73621CF3" w14:textId="1F22B6CB" w:rsidR="004F11CC" w:rsidRDefault="004F11CC">
        <w:pPr>
          <w:pStyle w:val="Pieddepage"/>
          <w:jc w:val="center"/>
        </w:pPr>
        <w:r>
          <w:fldChar w:fldCharType="begin"/>
        </w:r>
        <w:r>
          <w:instrText>PAGE   \* MERGEFORMAT</w:instrText>
        </w:r>
        <w:r>
          <w:fldChar w:fldCharType="separate"/>
        </w:r>
        <w:r w:rsidR="00CA4E58" w:rsidRPr="00CA4E58">
          <w:rPr>
            <w:noProof/>
            <w:lang w:val="fr-FR"/>
          </w:rPr>
          <w:t>4</w:t>
        </w:r>
        <w:r>
          <w:fldChar w:fldCharType="end"/>
        </w:r>
      </w:p>
    </w:sdtContent>
  </w:sdt>
  <w:p w14:paraId="46A5A6A6" w14:textId="77777777" w:rsidR="004F11CC" w:rsidRDefault="004F11C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4109" w14:textId="77777777" w:rsidR="00D16DEE" w:rsidRDefault="00D16DEE" w:rsidP="004F11CC">
      <w:r>
        <w:separator/>
      </w:r>
    </w:p>
  </w:footnote>
  <w:footnote w:type="continuationSeparator" w:id="0">
    <w:p w14:paraId="150D399C" w14:textId="77777777" w:rsidR="00D16DEE" w:rsidRDefault="00D16DEE" w:rsidP="004F1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08A"/>
    <w:multiLevelType w:val="hybridMultilevel"/>
    <w:tmpl w:val="B936D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E4312"/>
    <w:multiLevelType w:val="hybridMultilevel"/>
    <w:tmpl w:val="A1665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72740"/>
    <w:multiLevelType w:val="hybridMultilevel"/>
    <w:tmpl w:val="DBEC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632152"/>
    <w:multiLevelType w:val="hybridMultilevel"/>
    <w:tmpl w:val="0DA6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142F9F"/>
    <w:multiLevelType w:val="hybridMultilevel"/>
    <w:tmpl w:val="4A18F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216DF9"/>
    <w:multiLevelType w:val="multilevel"/>
    <w:tmpl w:val="5A9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A7658"/>
    <w:multiLevelType w:val="hybridMultilevel"/>
    <w:tmpl w:val="C7E2C206"/>
    <w:lvl w:ilvl="0" w:tplc="CE5EA88E">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2A"/>
    <w:rsid w:val="000008D8"/>
    <w:rsid w:val="00032F70"/>
    <w:rsid w:val="000407EB"/>
    <w:rsid w:val="00075AF9"/>
    <w:rsid w:val="000A5809"/>
    <w:rsid w:val="000C406A"/>
    <w:rsid w:val="000F1C1D"/>
    <w:rsid w:val="001130EA"/>
    <w:rsid w:val="001337D7"/>
    <w:rsid w:val="00171E4F"/>
    <w:rsid w:val="00193591"/>
    <w:rsid w:val="001B249D"/>
    <w:rsid w:val="001D2044"/>
    <w:rsid w:val="002018CC"/>
    <w:rsid w:val="00207779"/>
    <w:rsid w:val="00221BC3"/>
    <w:rsid w:val="00242509"/>
    <w:rsid w:val="00294D04"/>
    <w:rsid w:val="002A4714"/>
    <w:rsid w:val="002E6781"/>
    <w:rsid w:val="002F0D15"/>
    <w:rsid w:val="002F1A8D"/>
    <w:rsid w:val="00363CC1"/>
    <w:rsid w:val="00374EBE"/>
    <w:rsid w:val="00391958"/>
    <w:rsid w:val="003963D8"/>
    <w:rsid w:val="003B5ED1"/>
    <w:rsid w:val="003B7AC0"/>
    <w:rsid w:val="004107C7"/>
    <w:rsid w:val="00417436"/>
    <w:rsid w:val="004748C0"/>
    <w:rsid w:val="004F11CC"/>
    <w:rsid w:val="00553E79"/>
    <w:rsid w:val="00594A97"/>
    <w:rsid w:val="005A2C97"/>
    <w:rsid w:val="00606104"/>
    <w:rsid w:val="00662C84"/>
    <w:rsid w:val="00690254"/>
    <w:rsid w:val="006A0DE8"/>
    <w:rsid w:val="006C32B4"/>
    <w:rsid w:val="006C516D"/>
    <w:rsid w:val="006E6638"/>
    <w:rsid w:val="00702DE3"/>
    <w:rsid w:val="00714DBE"/>
    <w:rsid w:val="00733402"/>
    <w:rsid w:val="00755E59"/>
    <w:rsid w:val="0076411C"/>
    <w:rsid w:val="007D6EA6"/>
    <w:rsid w:val="007F6E65"/>
    <w:rsid w:val="00804720"/>
    <w:rsid w:val="0081066C"/>
    <w:rsid w:val="00845E94"/>
    <w:rsid w:val="00860A63"/>
    <w:rsid w:val="008A105D"/>
    <w:rsid w:val="008A20B4"/>
    <w:rsid w:val="008D46B1"/>
    <w:rsid w:val="008E363D"/>
    <w:rsid w:val="008F0B3F"/>
    <w:rsid w:val="00901537"/>
    <w:rsid w:val="00911A63"/>
    <w:rsid w:val="00921EA2"/>
    <w:rsid w:val="0092428B"/>
    <w:rsid w:val="0096360E"/>
    <w:rsid w:val="00982FC1"/>
    <w:rsid w:val="009A028C"/>
    <w:rsid w:val="009D2DD0"/>
    <w:rsid w:val="009D4E81"/>
    <w:rsid w:val="00A16270"/>
    <w:rsid w:val="00A52796"/>
    <w:rsid w:val="00A73064"/>
    <w:rsid w:val="00A901DF"/>
    <w:rsid w:val="00AB0AEC"/>
    <w:rsid w:val="00AB7870"/>
    <w:rsid w:val="00AC7B63"/>
    <w:rsid w:val="00AE43B0"/>
    <w:rsid w:val="00B0549F"/>
    <w:rsid w:val="00B46B1D"/>
    <w:rsid w:val="00B5407A"/>
    <w:rsid w:val="00B64557"/>
    <w:rsid w:val="00B70B6F"/>
    <w:rsid w:val="00BA5D2A"/>
    <w:rsid w:val="00C14FED"/>
    <w:rsid w:val="00C4368D"/>
    <w:rsid w:val="00C472FB"/>
    <w:rsid w:val="00C531DC"/>
    <w:rsid w:val="00C7646E"/>
    <w:rsid w:val="00C8124C"/>
    <w:rsid w:val="00C946E6"/>
    <w:rsid w:val="00CA4E58"/>
    <w:rsid w:val="00CB3CC3"/>
    <w:rsid w:val="00CB515C"/>
    <w:rsid w:val="00CD2E97"/>
    <w:rsid w:val="00CD79C3"/>
    <w:rsid w:val="00CE7A2D"/>
    <w:rsid w:val="00CF51C4"/>
    <w:rsid w:val="00D16DEE"/>
    <w:rsid w:val="00D51411"/>
    <w:rsid w:val="00D8769F"/>
    <w:rsid w:val="00DA3E44"/>
    <w:rsid w:val="00DB2BD3"/>
    <w:rsid w:val="00DB3B24"/>
    <w:rsid w:val="00DF74A6"/>
    <w:rsid w:val="00E45F99"/>
    <w:rsid w:val="00E65FFE"/>
    <w:rsid w:val="00E87448"/>
    <w:rsid w:val="00E91278"/>
    <w:rsid w:val="00E922A4"/>
    <w:rsid w:val="00EA5808"/>
    <w:rsid w:val="00EB5DE7"/>
    <w:rsid w:val="00ED04CB"/>
    <w:rsid w:val="00ED6990"/>
    <w:rsid w:val="00F12B43"/>
    <w:rsid w:val="00F42327"/>
    <w:rsid w:val="00F553D5"/>
    <w:rsid w:val="00F55813"/>
    <w:rsid w:val="00F6588A"/>
    <w:rsid w:val="00F65B33"/>
    <w:rsid w:val="00F71227"/>
    <w:rsid w:val="00FA0701"/>
    <w:rsid w:val="00FA41BA"/>
    <w:rsid w:val="00FB5F80"/>
    <w:rsid w:val="00FC24A5"/>
    <w:rsid w:val="00FF02D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B151"/>
  <w15:chartTrackingRefBased/>
  <w15:docId w15:val="{1D2ECE5D-6567-C046-BD0E-481F215C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557"/>
    <w:pPr>
      <w:ind w:left="720"/>
      <w:contextualSpacing/>
    </w:pPr>
  </w:style>
  <w:style w:type="character" w:styleId="Marquedecommentaire">
    <w:name w:val="annotation reference"/>
    <w:basedOn w:val="Policepardfaut"/>
    <w:uiPriority w:val="99"/>
    <w:semiHidden/>
    <w:unhideWhenUsed/>
    <w:rsid w:val="00A52796"/>
    <w:rPr>
      <w:sz w:val="16"/>
      <w:szCs w:val="16"/>
    </w:rPr>
  </w:style>
  <w:style w:type="paragraph" w:styleId="Commentaire">
    <w:name w:val="annotation text"/>
    <w:basedOn w:val="Normal"/>
    <w:link w:val="CommentaireCar"/>
    <w:uiPriority w:val="99"/>
    <w:unhideWhenUsed/>
    <w:rsid w:val="00A52796"/>
    <w:rPr>
      <w:sz w:val="20"/>
      <w:szCs w:val="20"/>
    </w:rPr>
  </w:style>
  <w:style w:type="character" w:customStyle="1" w:styleId="CommentaireCar">
    <w:name w:val="Commentaire Car"/>
    <w:basedOn w:val="Policepardfaut"/>
    <w:link w:val="Commentaire"/>
    <w:uiPriority w:val="99"/>
    <w:rsid w:val="00A52796"/>
    <w:rPr>
      <w:sz w:val="20"/>
      <w:szCs w:val="20"/>
    </w:rPr>
  </w:style>
  <w:style w:type="paragraph" w:styleId="Objetducommentaire">
    <w:name w:val="annotation subject"/>
    <w:basedOn w:val="Commentaire"/>
    <w:next w:val="Commentaire"/>
    <w:link w:val="ObjetducommentaireCar"/>
    <w:uiPriority w:val="99"/>
    <w:semiHidden/>
    <w:unhideWhenUsed/>
    <w:rsid w:val="00A52796"/>
    <w:rPr>
      <w:b/>
      <w:bCs/>
    </w:rPr>
  </w:style>
  <w:style w:type="character" w:customStyle="1" w:styleId="ObjetducommentaireCar">
    <w:name w:val="Objet du commentaire Car"/>
    <w:basedOn w:val="CommentaireCar"/>
    <w:link w:val="Objetducommentaire"/>
    <w:uiPriority w:val="99"/>
    <w:semiHidden/>
    <w:rsid w:val="00A52796"/>
    <w:rPr>
      <w:b/>
      <w:bCs/>
      <w:sz w:val="20"/>
      <w:szCs w:val="20"/>
    </w:rPr>
  </w:style>
  <w:style w:type="paragraph" w:styleId="Rvision">
    <w:name w:val="Revision"/>
    <w:hidden/>
    <w:uiPriority w:val="99"/>
    <w:semiHidden/>
    <w:rsid w:val="00A901DF"/>
  </w:style>
  <w:style w:type="paragraph" w:styleId="Textedebulles">
    <w:name w:val="Balloon Text"/>
    <w:basedOn w:val="Normal"/>
    <w:link w:val="TextedebullesCar"/>
    <w:uiPriority w:val="99"/>
    <w:semiHidden/>
    <w:unhideWhenUsed/>
    <w:rsid w:val="00DF74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74A6"/>
    <w:rPr>
      <w:rFonts w:ascii="Segoe UI" w:hAnsi="Segoe UI" w:cs="Segoe UI"/>
      <w:sz w:val="18"/>
      <w:szCs w:val="18"/>
    </w:rPr>
  </w:style>
  <w:style w:type="paragraph" w:styleId="NormalWeb">
    <w:name w:val="Normal (Web)"/>
    <w:basedOn w:val="Normal"/>
    <w:uiPriority w:val="99"/>
    <w:unhideWhenUsed/>
    <w:rsid w:val="00CF51C4"/>
    <w:pPr>
      <w:spacing w:before="100" w:beforeAutospacing="1" w:after="100" w:afterAutospacing="1"/>
    </w:pPr>
    <w:rPr>
      <w:rFonts w:ascii="Times New Roman" w:eastAsia="Times New Roman" w:hAnsi="Times New Roman" w:cs="Times New Roman"/>
      <w:lang w:val="fr-FR" w:eastAsia="fr-FR"/>
    </w:rPr>
  </w:style>
  <w:style w:type="paragraph" w:customStyle="1" w:styleId="Body">
    <w:name w:val="Body"/>
    <w:rsid w:val="00C4368D"/>
    <w:pPr>
      <w:pBdr>
        <w:top w:val="nil"/>
        <w:left w:val="nil"/>
        <w:bottom w:val="nil"/>
        <w:right w:val="nil"/>
        <w:between w:val="nil"/>
        <w:bar w:val="nil"/>
      </w:pBdr>
    </w:pPr>
    <w:rPr>
      <w:rFonts w:ascii="Arial Unicode MS" w:eastAsia="Arial Unicode MS" w:hAnsi="Arial Unicode MS" w:cs="Arial Unicode MS" w:hint="cs"/>
      <w:color w:val="000000"/>
      <w:sz w:val="22"/>
      <w:szCs w:val="22"/>
      <w:bdr w:val="nil"/>
      <w:lang w:val="ar-SA" w:eastAsia="fr-FR"/>
      <w14:textOutline w14:w="0" w14:cap="flat" w14:cmpd="sng" w14:algn="ctr">
        <w14:noFill/>
        <w14:prstDash w14:val="solid"/>
        <w14:bevel/>
      </w14:textOutline>
    </w:rPr>
  </w:style>
  <w:style w:type="paragraph" w:styleId="En-tte">
    <w:name w:val="header"/>
    <w:basedOn w:val="Normal"/>
    <w:link w:val="En-tteCar"/>
    <w:uiPriority w:val="99"/>
    <w:unhideWhenUsed/>
    <w:rsid w:val="004F11CC"/>
    <w:pPr>
      <w:tabs>
        <w:tab w:val="center" w:pos="4536"/>
        <w:tab w:val="right" w:pos="9072"/>
      </w:tabs>
    </w:pPr>
  </w:style>
  <w:style w:type="character" w:customStyle="1" w:styleId="En-tteCar">
    <w:name w:val="En-tête Car"/>
    <w:basedOn w:val="Policepardfaut"/>
    <w:link w:val="En-tte"/>
    <w:uiPriority w:val="99"/>
    <w:rsid w:val="004F11CC"/>
  </w:style>
  <w:style w:type="paragraph" w:styleId="Pieddepage">
    <w:name w:val="footer"/>
    <w:basedOn w:val="Normal"/>
    <w:link w:val="PieddepageCar"/>
    <w:uiPriority w:val="99"/>
    <w:unhideWhenUsed/>
    <w:rsid w:val="004F11CC"/>
    <w:pPr>
      <w:tabs>
        <w:tab w:val="center" w:pos="4536"/>
        <w:tab w:val="right" w:pos="9072"/>
      </w:tabs>
    </w:pPr>
  </w:style>
  <w:style w:type="character" w:customStyle="1" w:styleId="PieddepageCar">
    <w:name w:val="Pied de page Car"/>
    <w:basedOn w:val="Policepardfaut"/>
    <w:link w:val="Pieddepage"/>
    <w:uiPriority w:val="99"/>
    <w:rsid w:val="004F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6358">
      <w:bodyDiv w:val="1"/>
      <w:marLeft w:val="0"/>
      <w:marRight w:val="0"/>
      <w:marTop w:val="0"/>
      <w:marBottom w:val="0"/>
      <w:divBdr>
        <w:top w:val="none" w:sz="0" w:space="0" w:color="auto"/>
        <w:left w:val="none" w:sz="0" w:space="0" w:color="auto"/>
        <w:bottom w:val="none" w:sz="0" w:space="0" w:color="auto"/>
        <w:right w:val="none" w:sz="0" w:space="0" w:color="auto"/>
      </w:divBdr>
    </w:div>
    <w:div w:id="869681282">
      <w:bodyDiv w:val="1"/>
      <w:marLeft w:val="0"/>
      <w:marRight w:val="0"/>
      <w:marTop w:val="0"/>
      <w:marBottom w:val="0"/>
      <w:divBdr>
        <w:top w:val="none" w:sz="0" w:space="0" w:color="auto"/>
        <w:left w:val="none" w:sz="0" w:space="0" w:color="auto"/>
        <w:bottom w:val="none" w:sz="0" w:space="0" w:color="auto"/>
        <w:right w:val="none" w:sz="0" w:space="0" w:color="auto"/>
      </w:divBdr>
      <w:divsChild>
        <w:div w:id="223688612">
          <w:marLeft w:val="0"/>
          <w:marRight w:val="0"/>
          <w:marTop w:val="0"/>
          <w:marBottom w:val="0"/>
          <w:divBdr>
            <w:top w:val="none" w:sz="0" w:space="0" w:color="auto"/>
            <w:left w:val="none" w:sz="0" w:space="0" w:color="auto"/>
            <w:bottom w:val="none" w:sz="0" w:space="0" w:color="auto"/>
            <w:right w:val="none" w:sz="0" w:space="0" w:color="auto"/>
          </w:divBdr>
          <w:divsChild>
            <w:div w:id="944463372">
              <w:marLeft w:val="0"/>
              <w:marRight w:val="0"/>
              <w:marTop w:val="0"/>
              <w:marBottom w:val="0"/>
              <w:divBdr>
                <w:top w:val="none" w:sz="0" w:space="0" w:color="auto"/>
                <w:left w:val="none" w:sz="0" w:space="0" w:color="auto"/>
                <w:bottom w:val="none" w:sz="0" w:space="0" w:color="auto"/>
                <w:right w:val="none" w:sz="0" w:space="0" w:color="auto"/>
              </w:divBdr>
              <w:divsChild>
                <w:div w:id="1486316516">
                  <w:marLeft w:val="0"/>
                  <w:marRight w:val="0"/>
                  <w:marTop w:val="0"/>
                  <w:marBottom w:val="0"/>
                  <w:divBdr>
                    <w:top w:val="none" w:sz="0" w:space="0" w:color="auto"/>
                    <w:left w:val="none" w:sz="0" w:space="0" w:color="auto"/>
                    <w:bottom w:val="none" w:sz="0" w:space="0" w:color="auto"/>
                    <w:right w:val="none" w:sz="0" w:space="0" w:color="auto"/>
                  </w:divBdr>
                  <w:divsChild>
                    <w:div w:id="13003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3824">
      <w:bodyDiv w:val="1"/>
      <w:marLeft w:val="0"/>
      <w:marRight w:val="0"/>
      <w:marTop w:val="0"/>
      <w:marBottom w:val="0"/>
      <w:divBdr>
        <w:top w:val="none" w:sz="0" w:space="0" w:color="auto"/>
        <w:left w:val="none" w:sz="0" w:space="0" w:color="auto"/>
        <w:bottom w:val="none" w:sz="0" w:space="0" w:color="auto"/>
        <w:right w:val="none" w:sz="0" w:space="0" w:color="auto"/>
      </w:divBdr>
    </w:div>
    <w:div w:id="1420255413">
      <w:bodyDiv w:val="1"/>
      <w:marLeft w:val="0"/>
      <w:marRight w:val="0"/>
      <w:marTop w:val="0"/>
      <w:marBottom w:val="0"/>
      <w:divBdr>
        <w:top w:val="none" w:sz="0" w:space="0" w:color="auto"/>
        <w:left w:val="none" w:sz="0" w:space="0" w:color="auto"/>
        <w:bottom w:val="none" w:sz="0" w:space="0" w:color="auto"/>
        <w:right w:val="none" w:sz="0" w:space="0" w:color="auto"/>
      </w:divBdr>
    </w:div>
    <w:div w:id="1792824499">
      <w:bodyDiv w:val="1"/>
      <w:marLeft w:val="0"/>
      <w:marRight w:val="0"/>
      <w:marTop w:val="0"/>
      <w:marBottom w:val="0"/>
      <w:divBdr>
        <w:top w:val="none" w:sz="0" w:space="0" w:color="auto"/>
        <w:left w:val="none" w:sz="0" w:space="0" w:color="auto"/>
        <w:bottom w:val="none" w:sz="0" w:space="0" w:color="auto"/>
        <w:right w:val="none" w:sz="0" w:space="0" w:color="auto"/>
      </w:divBdr>
      <w:divsChild>
        <w:div w:id="99104651">
          <w:marLeft w:val="0"/>
          <w:marRight w:val="0"/>
          <w:marTop w:val="0"/>
          <w:marBottom w:val="0"/>
          <w:divBdr>
            <w:top w:val="none" w:sz="0" w:space="0" w:color="auto"/>
            <w:left w:val="none" w:sz="0" w:space="0" w:color="auto"/>
            <w:bottom w:val="none" w:sz="0" w:space="0" w:color="auto"/>
            <w:right w:val="none" w:sz="0" w:space="0" w:color="auto"/>
          </w:divBdr>
          <w:divsChild>
            <w:div w:id="1480075047">
              <w:marLeft w:val="0"/>
              <w:marRight w:val="0"/>
              <w:marTop w:val="0"/>
              <w:marBottom w:val="0"/>
              <w:divBdr>
                <w:top w:val="none" w:sz="0" w:space="0" w:color="auto"/>
                <w:left w:val="none" w:sz="0" w:space="0" w:color="auto"/>
                <w:bottom w:val="none" w:sz="0" w:space="0" w:color="auto"/>
                <w:right w:val="none" w:sz="0" w:space="0" w:color="auto"/>
              </w:divBdr>
              <w:divsChild>
                <w:div w:id="1547840214">
                  <w:marLeft w:val="0"/>
                  <w:marRight w:val="0"/>
                  <w:marTop w:val="0"/>
                  <w:marBottom w:val="0"/>
                  <w:divBdr>
                    <w:top w:val="none" w:sz="0" w:space="0" w:color="auto"/>
                    <w:left w:val="none" w:sz="0" w:space="0" w:color="auto"/>
                    <w:bottom w:val="none" w:sz="0" w:space="0" w:color="auto"/>
                    <w:right w:val="none" w:sz="0" w:space="0" w:color="auto"/>
                  </w:divBdr>
                  <w:divsChild>
                    <w:div w:id="16039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2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Eragne</dc:creator>
  <cp:keywords/>
  <dc:description/>
  <cp:lastModifiedBy>amina salhi</cp:lastModifiedBy>
  <cp:revision>2</cp:revision>
  <cp:lastPrinted>2024-12-18T11:41:00Z</cp:lastPrinted>
  <dcterms:created xsi:type="dcterms:W3CDTF">2024-12-18T15:41:00Z</dcterms:created>
  <dcterms:modified xsi:type="dcterms:W3CDTF">2024-12-18T15:41:00Z</dcterms:modified>
</cp:coreProperties>
</file>