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1328" w14:textId="77777777" w:rsidR="007C4BFA" w:rsidRDefault="007C4BFA" w:rsidP="007C4BFA">
      <w:pPr>
        <w:jc w:val="both"/>
        <w:rPr>
          <w:rFonts w:asciiTheme="majorBidi" w:eastAsia="Arial Unicode MS" w:hAnsiTheme="majorBidi" w:cstheme="majorBidi"/>
          <w:sz w:val="56"/>
          <w:szCs w:val="56"/>
        </w:rPr>
      </w:pPr>
    </w:p>
    <w:p w14:paraId="0372CEC9" w14:textId="3434FBFD" w:rsidR="00263A66" w:rsidRDefault="00263A66" w:rsidP="00806D52">
      <w:pPr>
        <w:bidi/>
        <w:jc w:val="center"/>
        <w:rPr>
          <w:rFonts w:ascii="Arabic Typesetting" w:eastAsia="Arial Unicode MS" w:hAnsi="Arabic Typesetting" w:cs="Arabic Typesetting"/>
          <w:sz w:val="32"/>
          <w:szCs w:val="32"/>
          <w:lang w:bidi="ar-MA"/>
        </w:rPr>
      </w:pPr>
      <w:r w:rsidRPr="00263A66">
        <w:rPr>
          <w:rFonts w:ascii="Arabic Typesetting" w:eastAsia="Arial Unicode MS" w:hAnsi="Arabic Typesetting" w:cs="Arabic Typesetting"/>
          <w:noProof/>
          <w:sz w:val="32"/>
          <w:szCs w:val="32"/>
          <w:rtl/>
          <w:lang w:eastAsia="fr-FR"/>
        </w:rPr>
        <w:drawing>
          <wp:inline distT="0" distB="0" distL="0" distR="0" wp14:anchorId="45E4DEBD" wp14:editId="232A98CF">
            <wp:extent cx="1552575" cy="838200"/>
            <wp:effectExtent l="0" t="0" r="9525" b="0"/>
            <wp:docPr id="1" name="Image 1" descr="C:\Users\HP\Desktop\carrousse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arroussel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54809" w14:textId="77777777" w:rsidR="00263A66" w:rsidRDefault="00263A66" w:rsidP="00263A66">
      <w:pPr>
        <w:bidi/>
        <w:rPr>
          <w:rFonts w:ascii="Arabic Typesetting" w:eastAsia="Arial Unicode MS" w:hAnsi="Arabic Typesetting" w:cs="Arabic Typesetting"/>
          <w:sz w:val="32"/>
          <w:szCs w:val="32"/>
          <w:lang w:bidi="ar-MA"/>
        </w:rPr>
      </w:pPr>
    </w:p>
    <w:p w14:paraId="659E2B26" w14:textId="77777777" w:rsidR="00806D52" w:rsidRPr="00263A66" w:rsidRDefault="00806D52" w:rsidP="00263A66">
      <w:pPr>
        <w:bidi/>
        <w:jc w:val="center"/>
        <w:rPr>
          <w:rFonts w:ascii="Arabic Typesetting" w:eastAsia="Arial Unicode MS" w:hAnsi="Arabic Typesetting" w:cs="Arabic Typesetting"/>
          <w:b/>
          <w:bCs/>
          <w:sz w:val="44"/>
          <w:szCs w:val="44"/>
          <w:rtl/>
          <w:lang w:bidi="ar-MA"/>
        </w:rPr>
      </w:pPr>
      <w:r w:rsidRPr="00263A66">
        <w:rPr>
          <w:rFonts w:ascii="Arabic Typesetting" w:eastAsia="Arial Unicode MS" w:hAnsi="Arabic Typesetting" w:cs="Arabic Typesetting"/>
          <w:b/>
          <w:bCs/>
          <w:sz w:val="44"/>
          <w:szCs w:val="44"/>
          <w:rtl/>
          <w:lang w:bidi="ar-MA"/>
        </w:rPr>
        <w:t>كلمة السيدة آمنة بوعياش</w:t>
      </w:r>
    </w:p>
    <w:p w14:paraId="2A1C72E6" w14:textId="77777777" w:rsidR="00806D52" w:rsidRPr="00263A66" w:rsidRDefault="00806D52" w:rsidP="00806D52">
      <w:pPr>
        <w:bidi/>
        <w:jc w:val="center"/>
        <w:rPr>
          <w:rFonts w:ascii="Arabic Typesetting" w:eastAsia="Arial Unicode MS" w:hAnsi="Arabic Typesetting" w:cs="Arabic Typesetting"/>
          <w:b/>
          <w:bCs/>
          <w:sz w:val="44"/>
          <w:szCs w:val="44"/>
          <w:rtl/>
          <w:lang w:bidi="ar-MA"/>
        </w:rPr>
      </w:pPr>
      <w:r w:rsidRPr="00263A66">
        <w:rPr>
          <w:rFonts w:ascii="Arabic Typesetting" w:eastAsia="Arial Unicode MS" w:hAnsi="Arabic Typesetting" w:cs="Arabic Typesetting"/>
          <w:b/>
          <w:bCs/>
          <w:sz w:val="44"/>
          <w:szCs w:val="44"/>
          <w:rtl/>
          <w:lang w:bidi="ar-MA"/>
        </w:rPr>
        <w:t>رئيسة المجلس الوطني لحقوق الإنسان</w:t>
      </w:r>
    </w:p>
    <w:p w14:paraId="4ECA260A" w14:textId="05F7780F" w:rsidR="00806D52" w:rsidRPr="00263A66" w:rsidRDefault="00806D52" w:rsidP="00806D52">
      <w:pPr>
        <w:bidi/>
        <w:jc w:val="center"/>
        <w:rPr>
          <w:rFonts w:ascii="Arabic Typesetting" w:eastAsia="Arial Unicode MS" w:hAnsi="Arabic Typesetting" w:cs="Arabic Typesetting"/>
          <w:b/>
          <w:bCs/>
          <w:sz w:val="44"/>
          <w:szCs w:val="44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b/>
          <w:bCs/>
          <w:sz w:val="44"/>
          <w:szCs w:val="44"/>
          <w:rtl/>
          <w:lang w:bidi="ar-MA"/>
        </w:rPr>
        <w:t>لقاء دولي عن بعد حول موضوع</w:t>
      </w:r>
    </w:p>
    <w:p w14:paraId="0C3A5CD7" w14:textId="61E0DD20" w:rsidR="007C4BFA" w:rsidRPr="00263A66" w:rsidRDefault="00806D52" w:rsidP="00806D52">
      <w:pPr>
        <w:bidi/>
        <w:jc w:val="center"/>
        <w:rPr>
          <w:rFonts w:ascii="Arabic Typesetting" w:eastAsia="Arial Unicode MS" w:hAnsi="Arabic Typesetting" w:cs="Arabic Typesetting"/>
          <w:b/>
          <w:bCs/>
          <w:sz w:val="44"/>
          <w:szCs w:val="44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b/>
          <w:bCs/>
          <w:sz w:val="44"/>
          <w:szCs w:val="44"/>
          <w:rtl/>
          <w:lang w:bidi="ar-MA"/>
        </w:rPr>
        <w:t>"</w:t>
      </w:r>
      <w:r w:rsidRPr="00263A66">
        <w:rPr>
          <w:rFonts w:ascii="Arabic Typesetting" w:eastAsia="Arial Unicode MS" w:hAnsi="Arabic Typesetting" w:cs="Arabic Typesetting"/>
          <w:b/>
          <w:bCs/>
          <w:sz w:val="44"/>
          <w:szCs w:val="44"/>
          <w:rtl/>
          <w:lang w:bidi="ar-MA"/>
        </w:rPr>
        <w:t>الحفاظ على الذاكرة ونقلها لترسيخ مفهوم الآخر</w:t>
      </w:r>
      <w:r w:rsidRPr="00263A66">
        <w:rPr>
          <w:rFonts w:ascii="Arabic Typesetting" w:eastAsia="Arial Unicode MS" w:hAnsi="Arabic Typesetting" w:cs="Arabic Typesetting" w:hint="cs"/>
          <w:b/>
          <w:bCs/>
          <w:sz w:val="44"/>
          <w:szCs w:val="44"/>
          <w:rtl/>
          <w:lang w:bidi="ar-MA"/>
        </w:rPr>
        <w:t>"</w:t>
      </w:r>
    </w:p>
    <w:p w14:paraId="4C89E9F3" w14:textId="52E68CEC" w:rsidR="00806D52" w:rsidRPr="00263A66" w:rsidRDefault="00806D52" w:rsidP="00806D52">
      <w:pPr>
        <w:bidi/>
        <w:jc w:val="center"/>
        <w:rPr>
          <w:rFonts w:ascii="Arabic Typesetting" w:eastAsia="Arial Unicode MS" w:hAnsi="Arabic Typesetting" w:cs="Arabic Typesetting"/>
          <w:b/>
          <w:bCs/>
          <w:sz w:val="44"/>
          <w:szCs w:val="44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b/>
          <w:bCs/>
          <w:sz w:val="44"/>
          <w:szCs w:val="44"/>
          <w:rtl/>
          <w:lang w:bidi="ar-MA"/>
        </w:rPr>
        <w:t>25 يناير 2021</w:t>
      </w:r>
    </w:p>
    <w:p w14:paraId="0A900A44" w14:textId="77777777" w:rsidR="00806D52" w:rsidRDefault="00806D52" w:rsidP="00806D52">
      <w:pPr>
        <w:bidi/>
        <w:jc w:val="both"/>
        <w:rPr>
          <w:rFonts w:ascii="Arabic Typesetting" w:eastAsia="Arial Unicode MS" w:hAnsi="Arabic Typesetting" w:cs="Arabic Typesetting"/>
          <w:sz w:val="32"/>
          <w:szCs w:val="32"/>
          <w:rtl/>
          <w:lang w:bidi="ar-MA"/>
        </w:rPr>
      </w:pPr>
    </w:p>
    <w:p w14:paraId="3C20B87A" w14:textId="29E1A479" w:rsidR="007C4BFA" w:rsidRPr="00263A66" w:rsidRDefault="00806D52" w:rsidP="00806D52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السيد رئيس الرابطة المحمدية للعلماء</w:t>
      </w:r>
    </w:p>
    <w:p w14:paraId="7638C461" w14:textId="02D9DCDE" w:rsidR="005971BF" w:rsidRPr="00263A66" w:rsidRDefault="005971BF" w:rsidP="005971BF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السيد مستشار صاحب الجلالة</w:t>
      </w:r>
    </w:p>
    <w:p w14:paraId="05F1D76A" w14:textId="6B601BA6" w:rsidR="00806D52" w:rsidRPr="00263A66" w:rsidRDefault="00806D52" w:rsidP="007B2458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السيدة سفيرة صاحب الجلالة بأسلو، رئيسة مؤسسة الذاكرة من أجل </w:t>
      </w:r>
      <w:r w:rsidR="00A04B83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المستقبل</w:t>
      </w:r>
    </w:p>
    <w:p w14:paraId="0FB94F53" w14:textId="24DEC0F2" w:rsidR="00806D52" w:rsidRPr="00263A66" w:rsidRDefault="00806D52" w:rsidP="00806D52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السيد مدير مؤسسة أرشيف المغرب</w:t>
      </w:r>
    </w:p>
    <w:p w14:paraId="0B9D2456" w14:textId="0BE1E09B" w:rsidR="00A04B83" w:rsidRPr="00263A66" w:rsidRDefault="00A04B83" w:rsidP="00A04B83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السيدات والسادة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؛</w:t>
      </w:r>
    </w:p>
    <w:p w14:paraId="18AEB51B" w14:textId="01951B6A" w:rsidR="00A04B83" w:rsidRPr="00263A66" w:rsidRDefault="00A04B83" w:rsidP="00A00599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اسمحوا لي بادئ بدء أن أعبر لكم 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عن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شديد سروري بالمشاركة في هذا اللقاء الدولي </w:t>
      </w:r>
      <w:r w:rsidR="0061424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الذي يجمعنا اليوم 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حول موضوع "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الحفاظ على الذاكرة ونقلها لترسيخ مفهوم الآخر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" وبتقاسم بعض الأفكار معكم في إطار السعي لإغناء النقاش حول قضايا الذاكرة والإشكاليات المرتبطة بها وبدلالاتها و</w:t>
      </w:r>
      <w:r w:rsidR="0061424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ب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الحفاظ عليها.</w:t>
      </w:r>
    </w:p>
    <w:p w14:paraId="7E843F5B" w14:textId="657C280C" w:rsidR="00051ED9" w:rsidRPr="00263A66" w:rsidRDefault="00A04B83" w:rsidP="00AF11AB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في هذا السياق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، السيدات والسادة، 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تنجلي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أمام ناظرين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تجربة تومليلين التي تقدم لنا </w:t>
      </w:r>
      <w:r w:rsidR="00AF11A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نموذجا</w:t>
      </w:r>
      <w:r w:rsidR="007564E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يقتضي </w:t>
      </w:r>
      <w:r w:rsidR="00193A7E" w:rsidRPr="00263A66">
        <w:rPr>
          <w:rFonts w:ascii="Arabic Typesetting" w:eastAsia="Arial Unicode MS" w:hAnsi="Arabic Typesetting" w:cs="Arabic Typesetting"/>
          <w:sz w:val="36"/>
          <w:szCs w:val="36"/>
          <w:rtl/>
          <w:lang w:val="en-US" w:bidi="ar-MA"/>
        </w:rPr>
        <w:t>كثيرا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</w:t>
      </w:r>
      <w:r w:rsidR="00193A7E" w:rsidRPr="00263A66">
        <w:rPr>
          <w:rFonts w:ascii="Arabic Typesetting" w:eastAsia="Arial Unicode MS" w:hAnsi="Arabic Typesetting" w:cs="Arabic Typesetting"/>
          <w:sz w:val="36"/>
          <w:szCs w:val="36"/>
          <w:rtl/>
          <w:lang w:val="en-US" w:bidi="ar-MA"/>
        </w:rPr>
        <w:t>من</w:t>
      </w:r>
      <w:r w:rsidR="00AF11A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</w:t>
      </w:r>
      <w:r w:rsidR="00193A7E" w:rsidRPr="00263A66">
        <w:rPr>
          <w:rFonts w:ascii="Arabic Typesetting" w:eastAsia="Arial Unicode MS" w:hAnsi="Arabic Typesetting" w:cs="Arabic Typesetting"/>
          <w:sz w:val="36"/>
          <w:szCs w:val="36"/>
          <w:rtl/>
          <w:lang w:val="en-US" w:bidi="ar-MA"/>
        </w:rPr>
        <w:t>ال</w:t>
      </w:r>
      <w:r w:rsidR="007564E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تأمل </w:t>
      </w:r>
      <w:r w:rsidR="00007CB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ومصدر إلهام</w:t>
      </w:r>
      <w:r w:rsidR="007564E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</w:t>
      </w:r>
      <w:r w:rsidR="00007CB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لبلورة</w:t>
      </w:r>
      <w:r w:rsidR="007564E8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نموذج غير مؤسس</w:t>
      </w:r>
      <w:r w:rsidR="007564E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ات</w:t>
      </w:r>
      <w:r w:rsidR="007564E8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ي للحوار بين الثقافات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،</w:t>
      </w:r>
      <w:r w:rsidR="007564E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في فضاء حر </w:t>
      </w:r>
      <w:r w:rsidR="00007CB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تكونت</w:t>
      </w:r>
      <w:r w:rsidR="007564E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فيه</w:t>
      </w:r>
      <w:r w:rsidR="00007CB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</w:t>
      </w:r>
      <w:r w:rsidR="007564E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ذاكرة </w:t>
      </w:r>
      <w:r w:rsidR="0061424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جماعية، 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فضاء لم</w:t>
      </w:r>
      <w:r w:rsidR="007564E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يثمن النقاش التعددي فحسب بل </w:t>
      </w:r>
      <w:r w:rsidR="0061424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ثمن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أيضا،</w:t>
      </w:r>
      <w:r w:rsidR="0061424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و</w:t>
      </w:r>
      <w:r w:rsidR="007564E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بالأخص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،</w:t>
      </w:r>
      <w:r w:rsidR="007564E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الاحتفاء المشترك بمعتقدات الجميع وأفكارهم/هن، كيفما كان اختلافها. على هذا النحو إذن كان ممكنا </w:t>
      </w:r>
      <w:r w:rsidR="00237F1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أن تنشأ</w:t>
      </w:r>
      <w:r w:rsidR="00D20454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</w:t>
      </w:r>
      <w:r w:rsidR="0061424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بتومل</w:t>
      </w:r>
      <w:r w:rsidR="00D20454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يلين</w:t>
      </w:r>
      <w:r w:rsidR="00237F1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، بالطريقة التلقائية والأصلية</w:t>
      </w:r>
      <w:r w:rsidR="00D20454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،</w:t>
      </w:r>
      <w:r w:rsidR="00237F1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وحتى المغربية</w:t>
      </w:r>
      <w:r w:rsidR="00D20454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،</w:t>
      </w:r>
      <w:r w:rsidR="00237F1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الأمثل، ذاكرة يمكننا وصفها بالكونية.</w:t>
      </w:r>
    </w:p>
    <w:p w14:paraId="6FB7A688" w14:textId="4CC75EAC" w:rsidR="00237F1B" w:rsidRPr="00263A66" w:rsidRDefault="00A00599" w:rsidP="0061424E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ومن هذا الباب،</w:t>
      </w:r>
      <w:r w:rsidR="00237F1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تطرح مسألة </w:t>
      </w:r>
      <w:r w:rsidR="00007CB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كيفية "</w:t>
      </w:r>
      <w:r w:rsidR="00237F1B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الحفاظ على الذاكرة ونقلها لترسيخ مفهوم الآخر</w:t>
      </w:r>
      <w:r w:rsidR="00007CB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"، بالنسبة لي، أسئلة جوهرية ترتبط بأنثروبولوجيا حقوق الإنسان.</w:t>
      </w:r>
    </w:p>
    <w:p w14:paraId="0902A164" w14:textId="3E27EF96" w:rsidR="00007CBE" w:rsidRPr="00263A66" w:rsidRDefault="00007CBE" w:rsidP="00D26438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صديقاتي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،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أ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صدقائي</w:t>
      </w:r>
    </w:p>
    <w:p w14:paraId="5AD79FE7" w14:textId="23651FC6" w:rsidR="00EE1CFF" w:rsidRPr="00263A66" w:rsidRDefault="0061424E" w:rsidP="00D26438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قد لا يخفى عليكم أن</w:t>
      </w:r>
      <w:r w:rsidR="00007CB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أس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س</w:t>
      </w:r>
      <w:r w:rsidR="00007CB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كونية حقوق الإنسان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تنبثق في 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أ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صلها</w:t>
      </w:r>
      <w:r w:rsidR="00007CB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من</w:t>
      </w:r>
      <w:r w:rsidR="00007CB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تاريخ</w:t>
      </w:r>
      <w:r w:rsidR="00D20454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توافق </w:t>
      </w:r>
      <w:r w:rsidR="00E7445C" w:rsidRPr="00263A66">
        <w:rPr>
          <w:rFonts w:ascii="Arabic Typesetting" w:eastAsia="Arial Unicode MS" w:hAnsi="Arabic Typesetting" w:cs="Arabic Typesetting"/>
          <w:sz w:val="36"/>
          <w:szCs w:val="36"/>
          <w:rtl/>
          <w:lang w:val="en-US" w:bidi="ar-MA"/>
        </w:rPr>
        <w:t>ل</w:t>
      </w:r>
      <w:r w:rsidR="00D20454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مختلف الثقافات والحضارات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،</w:t>
      </w:r>
      <w:r w:rsidR="009B7557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ت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َ</w:t>
      </w:r>
      <w:r w:rsidR="009B7557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بلور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َ</w:t>
      </w:r>
      <w:r w:rsidR="009B7557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من أجل الحفاظ على جوهر </w:t>
      </w:r>
      <w:r w:rsidR="00442F6A" w:rsidRPr="00263A66">
        <w:rPr>
          <w:rFonts w:ascii="Arabic Typesetting" w:eastAsia="Arial Unicode MS" w:hAnsi="Arabic Typesetting" w:cs="Arabic Typesetting"/>
          <w:sz w:val="36"/>
          <w:szCs w:val="36"/>
          <w:rtl/>
          <w:lang w:val="en-US" w:bidi="ar-MA"/>
        </w:rPr>
        <w:t xml:space="preserve">وصلب </w:t>
      </w:r>
      <w:r w:rsidR="009B7557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كل هوية، ألا وهو الإنسان</w:t>
      </w:r>
      <w:r w:rsidR="009F17A1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؛</w:t>
      </w:r>
      <w:r w:rsidR="006714E5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</w:t>
      </w:r>
      <w:r w:rsidR="00EE1CFF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ف</w:t>
      </w:r>
      <w:r w:rsidR="006714E5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إن كانت</w:t>
      </w:r>
      <w:r w:rsidR="00EE1CFF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الثقافة تلتحف رداء الخصوصية فلمواضيعها </w:t>
      </w:r>
      <w:r w:rsidR="0069499D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وكينونتها</w:t>
      </w:r>
      <w:r w:rsidR="00EE1CFF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أبعاد كوني</w:t>
      </w:r>
      <w:r w:rsidR="009F17A1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ة</w:t>
      </w:r>
      <w:r w:rsidR="00EE1CFF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مشتركة.</w:t>
      </w:r>
    </w:p>
    <w:p w14:paraId="781762D8" w14:textId="04EEDB66" w:rsidR="009F17A1" w:rsidRPr="00263A66" w:rsidRDefault="009F17A1" w:rsidP="00A00599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ترسيخ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هذه الكونية، وأقصد هنا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كونية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حقوق الإنسان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،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يقودنا بالتالي إلى 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بحث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ظاهرة </w:t>
      </w:r>
      <w:r w:rsidR="004D2C63" w:rsidRPr="00263A66">
        <w:rPr>
          <w:rFonts w:ascii="Arabic Typesetting" w:eastAsia="Arial Unicode MS" w:hAnsi="Arabic Typesetting" w:cs="Arabic Typesetting"/>
          <w:sz w:val="36"/>
          <w:szCs w:val="36"/>
          <w:rtl/>
          <w:lang w:val="en-US" w:bidi="ar-MA"/>
        </w:rPr>
        <w:t>تلاقح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الثقافات</w:t>
      </w:r>
      <w:r w:rsidR="0060012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أو </w:t>
      </w:r>
      <w:r w:rsidR="004D2C63" w:rsidRPr="00263A66">
        <w:rPr>
          <w:rFonts w:ascii="Arabic Typesetting" w:eastAsia="Arial Unicode MS" w:hAnsi="Arabic Typesetting" w:cs="Arabic Typesetting"/>
          <w:sz w:val="36"/>
          <w:szCs w:val="36"/>
          <w:rtl/>
          <w:lang w:val="en-US" w:bidi="ar-MA"/>
        </w:rPr>
        <w:t>التلاقح</w:t>
      </w:r>
      <w:r w:rsidR="0060012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الثقافي (</w:t>
      </w:r>
      <w:r w:rsidR="0060012B" w:rsidRPr="00263A66">
        <w:rPr>
          <w:rFonts w:ascii="Arabic Typesetting" w:eastAsia="Arial Unicode MS" w:hAnsi="Arabic Typesetting" w:cs="Arabic Typesetting"/>
          <w:sz w:val="36"/>
          <w:szCs w:val="36"/>
          <w:lang w:bidi="ar-MA"/>
        </w:rPr>
        <w:t>l’inter-culturalité</w:t>
      </w:r>
      <w:r w:rsidR="0060012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)</w:t>
      </w:r>
      <w:r w:rsidR="0061424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،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التي </w:t>
      </w:r>
      <w:r w:rsidR="0060012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يتمثل</w:t>
      </w:r>
      <w:r w:rsidR="0060012B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تعبير</w:t>
      </w:r>
      <w:r w:rsidR="0060012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ها المشترك في </w:t>
      </w:r>
      <w:r w:rsidR="0060012B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حقوق الإنسان </w:t>
      </w:r>
      <w:r w:rsidR="0060012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التي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تواجه، كل يوم، توترات </w:t>
      </w:r>
      <w:r w:rsidR="0060012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ذات أبعاد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</w:t>
      </w:r>
      <w:r w:rsidR="0060012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هوياتية</w:t>
      </w:r>
      <w:r w:rsidR="0061424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، 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فضلا عن</w:t>
      </w:r>
      <w:r w:rsidR="0061424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</w:t>
      </w:r>
      <w:r w:rsidR="0060012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الانغلاق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</w:t>
      </w:r>
      <w:r w:rsidR="0060012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و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التطرف العنيف </w:t>
      </w:r>
      <w:r w:rsidR="0060012B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و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الانتشار السريع لخطاب الكراهية، لا سيما 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في عصر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</w:t>
      </w:r>
      <w:r w:rsidR="0060012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منصات التواصل الجديدة.</w:t>
      </w:r>
    </w:p>
    <w:p w14:paraId="068EB592" w14:textId="6FE6B4E2" w:rsidR="0060012B" w:rsidRPr="00263A66" w:rsidRDefault="0060012B" w:rsidP="0060012B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السيدات والسادة</w:t>
      </w:r>
    </w:p>
    <w:p w14:paraId="41EF242A" w14:textId="3413408C" w:rsidR="00071EF4" w:rsidRPr="00263A66" w:rsidRDefault="0061424E" w:rsidP="00D26438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يعيد </w:t>
      </w:r>
      <w:r w:rsidR="0083779B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موضوع 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لقائنا</w:t>
      </w:r>
      <w:r w:rsidR="0083779B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الدولي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اليوم</w:t>
      </w:r>
      <w:r w:rsidR="0083779B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التأكيد على تعبيرات وطموحات </w:t>
      </w:r>
      <w:r w:rsidR="0083779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الفاعلين</w:t>
      </w:r>
      <w:r w:rsidR="0083779B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في مجال حقوق الإنسان </w:t>
      </w:r>
      <w:r w:rsidR="0083779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من أجل </w:t>
      </w:r>
      <w:r w:rsidR="0083779B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تبادل الخبرات الإنسانية المتراكمة عبر التاريخ، 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وعلى رأسها</w:t>
      </w:r>
      <w:r w:rsidR="0083779B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تجربة تومليلين التي 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ينكشف منها</w:t>
      </w:r>
      <w:r w:rsidR="0083779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انخراط</w:t>
      </w:r>
      <w:r w:rsidR="0083779B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</w:t>
      </w:r>
      <w:r w:rsidR="0083779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نساء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ٍ</w:t>
      </w:r>
      <w:r w:rsidR="0083779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ورجال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ٍ</w:t>
      </w:r>
      <w:r w:rsidR="0083779B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</w:t>
      </w:r>
      <w:r w:rsidR="0083779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في مقاربة كونية</w:t>
      </w:r>
      <w:r w:rsidR="0083779B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لبناء مفهوم </w:t>
      </w:r>
      <w:r w:rsidR="0083779B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الآخر</w:t>
      </w:r>
      <w:r w:rsidR="0083779B" w:rsidRPr="00263A66">
        <w:rPr>
          <w:rFonts w:ascii="Arabic Typesetting" w:eastAsia="Arial Unicode MS" w:hAnsi="Arabic Typesetting" w:cs="Arabic Typesetting"/>
          <w:sz w:val="36"/>
          <w:szCs w:val="36"/>
          <w:lang w:bidi="ar-MA"/>
        </w:rPr>
        <w:t>.</w:t>
      </w:r>
    </w:p>
    <w:p w14:paraId="7FF85182" w14:textId="5C85ECC6" w:rsidR="0083779B" w:rsidRPr="00263A66" w:rsidRDefault="0083779B" w:rsidP="00D26438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اسمحوا لي أن أستحضر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في هذا السياق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مقتضيات أول مواد ال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إعلان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العالمي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ل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حقوق الإنسان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التي ترسخ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هذا المفهوم بكل قيمته ومعناه، 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فلا معنى ولا وجود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ل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مساواة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ٍ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ولا حرية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ٍ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مع غياب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الآخر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، حيث </w:t>
      </w:r>
      <w:r w:rsidR="00FD4BB3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جاء في هذه المادة ما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</w:t>
      </w:r>
      <w:r w:rsidR="00FD4BB3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يلي: </w:t>
      </w:r>
    </w:p>
    <w:p w14:paraId="4F89672E" w14:textId="65E93CA9" w:rsidR="0083779B" w:rsidRPr="00263A66" w:rsidRDefault="0083779B" w:rsidP="00FD4BB3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"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يولد جميع الناس أحراراً ومتساو</w:t>
      </w:r>
      <w:r w:rsidR="00FD4BB3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ي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ن في الكرامة والحقوق. وهم قد وهبوا العقل والوجدان وعليهم أن </w:t>
      </w:r>
      <w:r w:rsidRPr="00263A66">
        <w:rPr>
          <w:rFonts w:ascii="Arabic Typesetting" w:eastAsia="Arial Unicode MS" w:hAnsi="Arabic Typesetting" w:cs="Arabic Typesetting"/>
          <w:sz w:val="36"/>
          <w:szCs w:val="36"/>
          <w:u w:val="single"/>
          <w:rtl/>
          <w:lang w:bidi="ar-MA"/>
        </w:rPr>
        <w:t>يعاملوا بعضهم بعضاً بروح الإخاء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".</w:t>
      </w:r>
    </w:p>
    <w:p w14:paraId="0C9D9BD0" w14:textId="6102543D" w:rsidR="0083779B" w:rsidRPr="00263A66" w:rsidRDefault="0083779B" w:rsidP="00FD4BB3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إن مفهوم الحق، ب</w:t>
      </w:r>
      <w:r w:rsidR="00AB3851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حد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ذاته، ينبثق من </w:t>
      </w:r>
      <w:r w:rsidR="00AB3851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واقع أنني لا </w:t>
      </w:r>
      <w:r w:rsidR="00FD4BB3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أنا وحيدة/</w:t>
      </w:r>
      <w:r w:rsidR="00AB3851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وحيدا في هذا العالم ولا</w:t>
      </w:r>
      <w:r w:rsidR="00FD4BB3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أنا</w:t>
      </w:r>
      <w:r w:rsidR="00AB3851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محوره. لذلك يتأسس مفهوم الآخر وفقا لإطار الحق - الواجب </w:t>
      </w:r>
      <w:r w:rsidR="00AB3851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–</w:t>
      </w:r>
      <w:r w:rsidR="00AB3851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المسؤولية، وليس فقط إطار امتنان أو دَين.</w:t>
      </w:r>
    </w:p>
    <w:p w14:paraId="09974E25" w14:textId="18D95913" w:rsidR="0083779B" w:rsidRPr="00263A66" w:rsidRDefault="00FD4BB3" w:rsidP="00364487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فبعد </w:t>
      </w:r>
      <w:r w:rsidR="00AB3851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البعد العقلاني </w:t>
      </w:r>
      <w:r w:rsidR="008811E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يوجد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</w:t>
      </w:r>
      <w:r w:rsidR="00AB3851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بعد أخلاقي لواجب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ٍ</w:t>
      </w:r>
      <w:r w:rsidR="00AB3851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تجاه الآخر يتحدى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أي</w:t>
      </w:r>
      <w:r w:rsidR="00AB3851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تصنيف 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أو تخندق </w:t>
      </w:r>
      <w:r w:rsidR="00AB3851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هوي</w:t>
      </w:r>
      <w:r w:rsidR="008811E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اتي؛</w:t>
      </w:r>
      <w:r w:rsidR="00AB3851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</w:t>
      </w:r>
      <w:r w:rsidR="008811E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فالأمر لا يتعلق فقط ب</w:t>
      </w:r>
      <w:r w:rsidR="00AB3851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العيش </w:t>
      </w:r>
      <w:r w:rsidR="008811E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المشترك</w:t>
      </w:r>
      <w:r w:rsidR="00AB3851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، بل</w:t>
      </w:r>
      <w:r w:rsidR="008811EE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ب</w:t>
      </w:r>
      <w:r w:rsidR="008811EE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العيش على قدم المساواة</w:t>
      </w:r>
      <w:r w:rsidR="00AB3851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، </w:t>
      </w:r>
      <w:r w:rsidR="00DA043A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وفق ما يمكن وصفه بأخلاق الآخر، </w:t>
      </w:r>
      <w:r w:rsidR="00364487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وأقصد هنا</w:t>
      </w:r>
      <w:r w:rsidR="00DA043A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أخلاق اعتبار الآخر واحترام وجوده.</w:t>
      </w:r>
    </w:p>
    <w:p w14:paraId="2124FCBE" w14:textId="653AF9A7" w:rsidR="008811EE" w:rsidRPr="00263A66" w:rsidRDefault="008811EE" w:rsidP="00A00599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فالإخاء الذي ترسخه روح حقوق الإنسان ليس </w:t>
      </w:r>
      <w:r w:rsidR="00A00599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وليد 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عقل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ٍ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فحسب، بل هو بالأحرى مبدأ حياة، من بديهياته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العاطف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ة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وال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وجدان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.</w:t>
      </w:r>
    </w:p>
    <w:p w14:paraId="332F51E6" w14:textId="4BEFEC31" w:rsidR="00E44CCE" w:rsidRPr="00263A66" w:rsidRDefault="00E44CCE" w:rsidP="00D26438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فكلمة إخاء، التي هي في رأي</w:t>
      </w:r>
      <w:r w:rsidR="00364487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،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مرآة لكلمة</w:t>
      </w:r>
      <w:r w:rsidR="00364487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ا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لآخر، تحيل على أكثر الأش</w:t>
      </w:r>
      <w:r w:rsidR="00364487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ي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اء خصوصية لدى الإنسان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: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الأسرة.</w:t>
      </w:r>
    </w:p>
    <w:p w14:paraId="64FC3606" w14:textId="671946B3" w:rsidR="00E44CCE" w:rsidRPr="00263A66" w:rsidRDefault="00E44CCE" w:rsidP="00D26438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وعلى هذا النحو، صديقاتي أصدقائي، أدر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َ</w:t>
      </w:r>
      <w:r w:rsidRPr="00263A66">
        <w:rPr>
          <w:rFonts w:ascii="Arabic Typesetting" w:eastAsia="Arial Unicode MS" w:hAnsi="Arabic Typesetting" w:cs="Arabic Typesetting"/>
          <w:sz w:val="36"/>
          <w:szCs w:val="36"/>
          <w:lang w:bidi="ar-MA"/>
        </w:rPr>
        <w:t xml:space="preserve">  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أصحاب</w:t>
      </w:r>
      <w:bookmarkStart w:id="0" w:name="_GoBack"/>
      <w:bookmarkEnd w:id="0"/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الح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ِ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لم والرؤى بتومليلين معنى وكنه الآخر، لتحمل لنا رسالتهم تحذيرا من خطر الهوية الواحدة الوحيدة 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المنغلقة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.</w:t>
      </w:r>
    </w:p>
    <w:p w14:paraId="7A4369C8" w14:textId="0B4D749D" w:rsidR="00E44CCE" w:rsidRPr="00263A66" w:rsidRDefault="00E44CCE" w:rsidP="006632E7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اسمحوا لي أن أختم كلمتي هاته بالتأكيد على أن الآخر ليس فقط أنا، بل الآخر هو الآخر، </w:t>
      </w:r>
      <w:r w:rsidR="006632E7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في بيته و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في </w:t>
      </w:r>
      <w:r w:rsidR="006632E7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وطنه</w:t>
      </w:r>
      <w:r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.</w:t>
      </w:r>
      <w:r w:rsidR="006632E7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 xml:space="preserve"> فالإخاء</w:t>
      </w:r>
      <w:r w:rsidR="006632E7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 xml:space="preserve"> ليس مجرد واجب </w:t>
      </w:r>
      <w:r w:rsidR="006632E7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بل هو متعة و</w:t>
      </w:r>
      <w:r w:rsidR="006632E7" w:rsidRPr="00263A66">
        <w:rPr>
          <w:rFonts w:ascii="Arabic Typesetting" w:eastAsia="Arial Unicode MS" w:hAnsi="Arabic Typesetting" w:cs="Arabic Typesetting"/>
          <w:sz w:val="36"/>
          <w:szCs w:val="36"/>
          <w:rtl/>
          <w:lang w:bidi="ar-MA"/>
        </w:rPr>
        <w:t>مسؤولية</w:t>
      </w:r>
      <w:r w:rsidR="006632E7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.</w:t>
      </w:r>
    </w:p>
    <w:p w14:paraId="54BE443F" w14:textId="61D00E1A" w:rsidR="0045233B" w:rsidRPr="00263A66" w:rsidRDefault="006632E7" w:rsidP="006632E7">
      <w:pPr>
        <w:bidi/>
        <w:jc w:val="both"/>
        <w:rPr>
          <w:rFonts w:ascii="Arabic Typesetting" w:eastAsia="Arial Unicode MS" w:hAnsi="Arabic Typesetting" w:cs="Arabic Typesetting"/>
          <w:sz w:val="36"/>
          <w:szCs w:val="36"/>
          <w:lang w:bidi="ar-MA"/>
        </w:rPr>
      </w:pP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أليس هذا في الأصل ك</w:t>
      </w:r>
      <w:r w:rsidR="00D26438"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ُ</w:t>
      </w:r>
      <w:r w:rsidRPr="00263A66">
        <w:rPr>
          <w:rFonts w:ascii="Arabic Typesetting" w:eastAsia="Arial Unicode MS" w:hAnsi="Arabic Typesetting" w:cs="Arabic Typesetting" w:hint="cs"/>
          <w:sz w:val="36"/>
          <w:szCs w:val="36"/>
          <w:rtl/>
          <w:lang w:bidi="ar-MA"/>
        </w:rPr>
        <w:t>نه "كوني مغربية أو مغربي"؟</w:t>
      </w:r>
      <w:r w:rsidR="00D72AC9" w:rsidRPr="00263A66">
        <w:rPr>
          <w:rFonts w:asciiTheme="majorBidi" w:hAnsiTheme="majorBidi" w:cstheme="majorBidi"/>
          <w:sz w:val="36"/>
          <w:szCs w:val="36"/>
        </w:rPr>
        <w:t xml:space="preserve"> </w:t>
      </w:r>
    </w:p>
    <w:sectPr w:rsidR="0045233B" w:rsidRPr="00263A66" w:rsidSect="00614877">
      <w:footerReference w:type="default" r:id="rId8"/>
      <w:pgSz w:w="8391" w:h="11907" w:code="11"/>
      <w:pgMar w:top="709" w:right="736" w:bottom="851" w:left="709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2B2CC" w14:textId="77777777" w:rsidR="001220BB" w:rsidRDefault="001220BB" w:rsidP="007C4BFA">
      <w:pPr>
        <w:spacing w:after="0" w:line="240" w:lineRule="auto"/>
      </w:pPr>
      <w:r>
        <w:separator/>
      </w:r>
    </w:p>
  </w:endnote>
  <w:endnote w:type="continuationSeparator" w:id="0">
    <w:p w14:paraId="1142BFD0" w14:textId="77777777" w:rsidR="001220BB" w:rsidRDefault="001220BB" w:rsidP="007C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nada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75196"/>
      <w:docPartObj>
        <w:docPartGallery w:val="Page Numbers (Bottom of Page)"/>
        <w:docPartUnique/>
      </w:docPartObj>
    </w:sdtPr>
    <w:sdtEndPr/>
    <w:sdtContent>
      <w:p w14:paraId="6182647E" w14:textId="1E845EF6" w:rsidR="007C4BFA" w:rsidRDefault="007C4BF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1BF">
          <w:rPr>
            <w:noProof/>
          </w:rPr>
          <w:t>3</w:t>
        </w:r>
        <w:r>
          <w:fldChar w:fldCharType="end"/>
        </w:r>
      </w:p>
    </w:sdtContent>
  </w:sdt>
  <w:p w14:paraId="26E49142" w14:textId="77777777" w:rsidR="007C4BFA" w:rsidRDefault="007C4B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FEB23" w14:textId="77777777" w:rsidR="001220BB" w:rsidRDefault="001220BB" w:rsidP="007C4BFA">
      <w:pPr>
        <w:spacing w:after="0" w:line="240" w:lineRule="auto"/>
      </w:pPr>
      <w:r>
        <w:separator/>
      </w:r>
    </w:p>
  </w:footnote>
  <w:footnote w:type="continuationSeparator" w:id="0">
    <w:p w14:paraId="6AA7735A" w14:textId="77777777" w:rsidR="001220BB" w:rsidRDefault="001220BB" w:rsidP="007C4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A4"/>
    <w:rsid w:val="00007CBE"/>
    <w:rsid w:val="00051ED9"/>
    <w:rsid w:val="00052068"/>
    <w:rsid w:val="00071EF4"/>
    <w:rsid w:val="00072787"/>
    <w:rsid w:val="000800C0"/>
    <w:rsid w:val="000F4A53"/>
    <w:rsid w:val="001220BB"/>
    <w:rsid w:val="00193A7E"/>
    <w:rsid w:val="001B4A30"/>
    <w:rsid w:val="00237F1B"/>
    <w:rsid w:val="00263A66"/>
    <w:rsid w:val="00272CA4"/>
    <w:rsid w:val="0034394C"/>
    <w:rsid w:val="003548B0"/>
    <w:rsid w:val="00364487"/>
    <w:rsid w:val="00404D7B"/>
    <w:rsid w:val="00442F6A"/>
    <w:rsid w:val="0045233B"/>
    <w:rsid w:val="004D2C63"/>
    <w:rsid w:val="00503BD7"/>
    <w:rsid w:val="00551ECE"/>
    <w:rsid w:val="00584FFF"/>
    <w:rsid w:val="005971BF"/>
    <w:rsid w:val="0060012B"/>
    <w:rsid w:val="0061424E"/>
    <w:rsid w:val="00614877"/>
    <w:rsid w:val="006156EE"/>
    <w:rsid w:val="00646BC5"/>
    <w:rsid w:val="006632E7"/>
    <w:rsid w:val="006714E5"/>
    <w:rsid w:val="0069499D"/>
    <w:rsid w:val="007564E8"/>
    <w:rsid w:val="00796B14"/>
    <w:rsid w:val="007B2458"/>
    <w:rsid w:val="007B3AEC"/>
    <w:rsid w:val="007C4BFA"/>
    <w:rsid w:val="00806D52"/>
    <w:rsid w:val="00834713"/>
    <w:rsid w:val="0083779B"/>
    <w:rsid w:val="008811EE"/>
    <w:rsid w:val="008E1841"/>
    <w:rsid w:val="008F6D0A"/>
    <w:rsid w:val="009B7557"/>
    <w:rsid w:val="009F17A1"/>
    <w:rsid w:val="00A00599"/>
    <w:rsid w:val="00A04B83"/>
    <w:rsid w:val="00A3766A"/>
    <w:rsid w:val="00AB3851"/>
    <w:rsid w:val="00AC03DD"/>
    <w:rsid w:val="00AF11AB"/>
    <w:rsid w:val="00B1430D"/>
    <w:rsid w:val="00C16528"/>
    <w:rsid w:val="00C21817"/>
    <w:rsid w:val="00C22966"/>
    <w:rsid w:val="00D20454"/>
    <w:rsid w:val="00D25135"/>
    <w:rsid w:val="00D26438"/>
    <w:rsid w:val="00D72AC9"/>
    <w:rsid w:val="00DA043A"/>
    <w:rsid w:val="00DC11DF"/>
    <w:rsid w:val="00E44CCE"/>
    <w:rsid w:val="00E7445C"/>
    <w:rsid w:val="00EE1CFF"/>
    <w:rsid w:val="00FD4BB3"/>
    <w:rsid w:val="00FD726A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70B2"/>
  <w15:docId w15:val="{844C955D-F48E-4ECA-BF83-0AAD3DB8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BFA"/>
  </w:style>
  <w:style w:type="paragraph" w:styleId="Pieddepage">
    <w:name w:val="footer"/>
    <w:basedOn w:val="Normal"/>
    <w:link w:val="PieddepageCar"/>
    <w:uiPriority w:val="99"/>
    <w:unhideWhenUsed/>
    <w:rsid w:val="007C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BFA"/>
  </w:style>
  <w:style w:type="paragraph" w:customStyle="1" w:styleId="tim">
    <w:name w:val="tim"/>
    <w:basedOn w:val="Normal"/>
    <w:rsid w:val="007C4BFA"/>
    <w:pPr>
      <w:spacing w:after="0" w:line="240" w:lineRule="auto"/>
      <w:jc w:val="both"/>
    </w:pPr>
    <w:rPr>
      <w:rFonts w:ascii="Kannada Sangam MN" w:eastAsia="MS Mincho" w:hAnsi="Kannada Sangam M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8BDA-D83B-4EE2-AD02-88B58F5A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Utilisateur Windows</cp:lastModifiedBy>
  <cp:revision>2</cp:revision>
  <cp:lastPrinted>2021-01-25T07:58:00Z</cp:lastPrinted>
  <dcterms:created xsi:type="dcterms:W3CDTF">2021-01-28T15:35:00Z</dcterms:created>
  <dcterms:modified xsi:type="dcterms:W3CDTF">2021-01-28T15:35:00Z</dcterms:modified>
</cp:coreProperties>
</file>